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5B074" w14:textId="77777777" w:rsidR="00480CCF" w:rsidRPr="0011711C" w:rsidRDefault="00E42B2B" w:rsidP="00D01284">
      <w:pPr>
        <w:pStyle w:val="Heading1"/>
        <w:rPr>
          <w:lang w:val="en-GB"/>
        </w:rPr>
      </w:pPr>
      <w:r>
        <w:rPr>
          <w:lang w:val="en-GB"/>
        </w:rPr>
        <w:t xml:space="preserve">Brighton &amp; Hove </w:t>
      </w:r>
      <w:r w:rsidR="005C2DA9">
        <w:rPr>
          <w:lang w:val="en-GB"/>
        </w:rPr>
        <w:t>PPG</w:t>
      </w:r>
      <w:r w:rsidR="008D0EEE">
        <w:rPr>
          <w:lang w:val="en-GB"/>
        </w:rPr>
        <w:t xml:space="preserve"> Network </w:t>
      </w:r>
      <w:r w:rsidR="00D0741E">
        <w:rPr>
          <w:lang w:val="en-GB"/>
        </w:rPr>
        <w:t xml:space="preserve">meeting </w:t>
      </w:r>
    </w:p>
    <w:p w14:paraId="77BEF97A" w14:textId="77777777" w:rsidR="00D01284" w:rsidRPr="0011711C" w:rsidRDefault="00113424" w:rsidP="00D01284">
      <w:pPr>
        <w:pStyle w:val="Heading2"/>
        <w:rPr>
          <w:lang w:val="en-GB"/>
        </w:rPr>
      </w:pPr>
      <w:r>
        <w:rPr>
          <w:lang w:val="en-GB"/>
        </w:rPr>
        <w:t>Notes and Actions</w:t>
      </w:r>
    </w:p>
    <w:p w14:paraId="7475A505" w14:textId="77777777" w:rsidR="00625718" w:rsidRDefault="00625718" w:rsidP="00480CCF">
      <w:pPr>
        <w:rPr>
          <w:b/>
          <w:lang w:val="en-GB"/>
        </w:rPr>
      </w:pPr>
    </w:p>
    <w:p w14:paraId="604899A4" w14:textId="7F422E66" w:rsidR="00480CCF" w:rsidRPr="0011711C" w:rsidRDefault="00480CCF" w:rsidP="00480CCF">
      <w:pPr>
        <w:rPr>
          <w:lang w:val="en-GB"/>
        </w:rPr>
      </w:pPr>
      <w:r w:rsidRPr="0011711C">
        <w:rPr>
          <w:b/>
          <w:lang w:val="en-GB"/>
        </w:rPr>
        <w:t>Date:</w:t>
      </w:r>
      <w:r w:rsidRPr="0011711C">
        <w:rPr>
          <w:lang w:val="en-GB"/>
        </w:rPr>
        <w:t xml:space="preserve"> </w:t>
      </w:r>
      <w:r w:rsidR="00625718">
        <w:rPr>
          <w:lang w:val="en-GB"/>
        </w:rPr>
        <w:t xml:space="preserve">Wednesday 14 </w:t>
      </w:r>
      <w:r w:rsidR="007F6DB7">
        <w:rPr>
          <w:lang w:val="en-GB"/>
        </w:rPr>
        <w:t>July</w:t>
      </w:r>
      <w:r w:rsidR="00625718">
        <w:rPr>
          <w:lang w:val="en-GB"/>
        </w:rPr>
        <w:t xml:space="preserve"> 2021</w:t>
      </w:r>
      <w:r w:rsidRPr="0011711C">
        <w:rPr>
          <w:lang w:val="en-GB"/>
        </w:rPr>
        <w:t xml:space="preserve"> </w:t>
      </w:r>
    </w:p>
    <w:p w14:paraId="5C3B06E9" w14:textId="77777777" w:rsidR="00480CCF" w:rsidRPr="0011711C" w:rsidRDefault="00480CCF" w:rsidP="00480CCF">
      <w:pPr>
        <w:rPr>
          <w:lang w:val="en-GB"/>
        </w:rPr>
      </w:pPr>
      <w:r w:rsidRPr="0011711C">
        <w:rPr>
          <w:b/>
          <w:lang w:val="en-GB"/>
        </w:rPr>
        <w:t>Time:</w:t>
      </w:r>
      <w:r w:rsidR="00FA5A03" w:rsidRPr="0011711C">
        <w:rPr>
          <w:lang w:val="en-GB"/>
        </w:rPr>
        <w:t xml:space="preserve"> </w:t>
      </w:r>
      <w:r w:rsidR="00625718">
        <w:rPr>
          <w:lang w:val="en-GB"/>
        </w:rPr>
        <w:t>1.30pm – 4.30pm</w:t>
      </w:r>
    </w:p>
    <w:p w14:paraId="5F850CC8" w14:textId="77777777" w:rsidR="00E42B2B" w:rsidRPr="00E42B2B" w:rsidRDefault="00480CCF" w:rsidP="00E42B2B">
      <w:pPr>
        <w:rPr>
          <w:rFonts w:ascii="Segoe UI" w:hAnsi="Segoe UI" w:cs="Segoe UI"/>
          <w:color w:val="252424"/>
          <w:lang w:val="en-GB"/>
        </w:rPr>
      </w:pPr>
      <w:r w:rsidRPr="0011711C">
        <w:rPr>
          <w:b/>
          <w:lang w:val="en-GB"/>
        </w:rPr>
        <w:t>Location:</w:t>
      </w:r>
      <w:r w:rsidRPr="0011711C">
        <w:rPr>
          <w:lang w:val="en-GB"/>
        </w:rPr>
        <w:t xml:space="preserve"> </w:t>
      </w:r>
      <w:r w:rsidR="00D0741E">
        <w:rPr>
          <w:szCs w:val="24"/>
          <w:lang w:val="en-GB"/>
        </w:rPr>
        <w:t>Virtual</w:t>
      </w:r>
      <w:r w:rsidR="00D0741E" w:rsidRPr="00FE2464">
        <w:rPr>
          <w:szCs w:val="24"/>
          <w:lang w:val="en-GB"/>
        </w:rPr>
        <w:t xml:space="preserve"> </w:t>
      </w:r>
      <w:r w:rsidR="007A530F">
        <w:rPr>
          <w:rFonts w:ascii="Segoe UI Semibold" w:hAnsi="Segoe UI Semibold" w:cs="Segoe UI Semibold"/>
          <w:szCs w:val="24"/>
        </w:rPr>
        <w:t>Join Microsoft Teams Meeting</w:t>
      </w:r>
      <w:r w:rsidR="00FE2464">
        <w:rPr>
          <w:rFonts w:ascii="Segoe UI" w:hAnsi="Segoe UI" w:cs="Segoe UI"/>
          <w:color w:val="252424"/>
        </w:rPr>
        <w:t xml:space="preserve"> </w:t>
      </w:r>
    </w:p>
    <w:p w14:paraId="0E484354" w14:textId="77777777" w:rsidR="00480CCF" w:rsidRDefault="00480CCF" w:rsidP="00480CCF">
      <w:pPr>
        <w:rPr>
          <w:lang w:val="en-GB"/>
        </w:rPr>
      </w:pPr>
    </w:p>
    <w:p w14:paraId="054BABDC" w14:textId="77777777" w:rsidR="00113424" w:rsidRPr="00113424" w:rsidRDefault="00113424" w:rsidP="00480CCF">
      <w:pPr>
        <w:rPr>
          <w:b/>
          <w:lang w:val="en-GB"/>
        </w:rPr>
      </w:pPr>
      <w:r w:rsidRPr="00113424">
        <w:rPr>
          <w:b/>
          <w:lang w:val="en-GB"/>
        </w:rPr>
        <w:t>Present:</w:t>
      </w:r>
    </w:p>
    <w:p w14:paraId="430CCF31" w14:textId="40AFE6D5" w:rsidR="00113424" w:rsidRPr="00E91CF7" w:rsidRDefault="005C2DA9" w:rsidP="00480CCF">
      <w:pPr>
        <w:rPr>
          <w:lang w:val="en-GB"/>
        </w:rPr>
      </w:pPr>
      <w:r w:rsidRPr="00E91CF7">
        <w:rPr>
          <w:lang w:val="en-GB"/>
        </w:rPr>
        <w:t>Martyn</w:t>
      </w:r>
      <w:r w:rsidR="00CA7270" w:rsidRPr="00E91CF7">
        <w:rPr>
          <w:lang w:val="en-GB"/>
        </w:rPr>
        <w:t xml:space="preserve"> Y</w:t>
      </w:r>
      <w:r w:rsidR="00E67291">
        <w:rPr>
          <w:lang w:val="en-GB"/>
        </w:rPr>
        <w:t xml:space="preserve">eats - </w:t>
      </w:r>
      <w:r w:rsidR="00113424" w:rsidRPr="00E91CF7">
        <w:rPr>
          <w:lang w:val="en-GB"/>
        </w:rPr>
        <w:t>Chair</w:t>
      </w:r>
    </w:p>
    <w:p w14:paraId="7E013DF5" w14:textId="505CE3D2" w:rsidR="005C2DA9" w:rsidRDefault="005C2DA9" w:rsidP="005C2DA9">
      <w:pPr>
        <w:rPr>
          <w:lang w:val="en-GB"/>
        </w:rPr>
      </w:pPr>
      <w:r w:rsidRPr="00E91CF7">
        <w:rPr>
          <w:lang w:val="en-GB"/>
        </w:rPr>
        <w:t>Lilly Kennard</w:t>
      </w:r>
      <w:r w:rsidRPr="00E91CF7">
        <w:rPr>
          <w:lang w:val="en-GB"/>
        </w:rPr>
        <w:tab/>
      </w:r>
      <w:r w:rsidR="00E67291">
        <w:rPr>
          <w:lang w:val="en-GB"/>
        </w:rPr>
        <w:t xml:space="preserve">- </w:t>
      </w:r>
      <w:r w:rsidRPr="00E91CF7">
        <w:rPr>
          <w:lang w:val="en-GB"/>
        </w:rPr>
        <w:t>Brighton &amp; Hove CCG</w:t>
      </w:r>
      <w:r w:rsidR="00625718" w:rsidRPr="00E91CF7">
        <w:rPr>
          <w:lang w:val="en-GB"/>
        </w:rPr>
        <w:t xml:space="preserve"> Public Involvement Manager</w:t>
      </w:r>
    </w:p>
    <w:p w14:paraId="178F2C28" w14:textId="4E12F48E" w:rsidR="00C85081" w:rsidRDefault="00C85081" w:rsidP="00C85081">
      <w:pPr>
        <w:rPr>
          <w:lang w:val="en-GB"/>
        </w:rPr>
      </w:pPr>
      <w:r>
        <w:rPr>
          <w:lang w:val="en-GB"/>
        </w:rPr>
        <w:t xml:space="preserve">Susie </w:t>
      </w:r>
      <w:proofErr w:type="spellStart"/>
      <w:r>
        <w:rPr>
          <w:lang w:val="en-GB"/>
        </w:rPr>
        <w:t>Goodbrand</w:t>
      </w:r>
      <w:proofErr w:type="spellEnd"/>
      <w:r>
        <w:rPr>
          <w:lang w:val="en-GB"/>
        </w:rPr>
        <w:t>, Digital First Team, NHS Sussex Commissioners</w:t>
      </w:r>
    </w:p>
    <w:p w14:paraId="483CBE4E" w14:textId="5BD426DB" w:rsidR="00C85081" w:rsidRDefault="00C85081" w:rsidP="00C85081">
      <w:pPr>
        <w:rPr>
          <w:lang w:val="en-GB"/>
        </w:rPr>
      </w:pPr>
      <w:r>
        <w:rPr>
          <w:lang w:val="en-GB"/>
        </w:rPr>
        <w:t>Amanda Waller</w:t>
      </w:r>
      <w:r>
        <w:rPr>
          <w:lang w:val="en-GB"/>
        </w:rPr>
        <w:t xml:space="preserve">, </w:t>
      </w:r>
      <w:r w:rsidRPr="00C85081">
        <w:rPr>
          <w:lang w:val="en-GB"/>
        </w:rPr>
        <w:t>Digital Project Manager</w:t>
      </w:r>
      <w:r>
        <w:rPr>
          <w:lang w:val="en-GB"/>
        </w:rPr>
        <w:t>, NHS Sussex Commissioners</w:t>
      </w:r>
    </w:p>
    <w:p w14:paraId="6A9DA9BC" w14:textId="77777777" w:rsidR="00C85081" w:rsidRPr="00E91CF7" w:rsidRDefault="00C85081" w:rsidP="00C85081">
      <w:pPr>
        <w:rPr>
          <w:lang w:val="en-GB"/>
        </w:rPr>
      </w:pPr>
      <w:r w:rsidRPr="00C85081">
        <w:rPr>
          <w:lang w:val="en-GB"/>
        </w:rPr>
        <w:t>Helen Todd - Senior Digital Project Manager</w:t>
      </w:r>
      <w:r>
        <w:rPr>
          <w:lang w:val="en-GB"/>
        </w:rPr>
        <w:t>, NHS Sussex Commissioners</w:t>
      </w:r>
    </w:p>
    <w:p w14:paraId="195D7CDB" w14:textId="2F86BE74" w:rsidR="005C2DA9" w:rsidRPr="00E91CF7" w:rsidRDefault="005C2DA9" w:rsidP="00480CCF">
      <w:pPr>
        <w:rPr>
          <w:lang w:val="en-GB"/>
        </w:rPr>
      </w:pPr>
      <w:r w:rsidRPr="00E91CF7">
        <w:rPr>
          <w:lang w:val="en-GB"/>
        </w:rPr>
        <w:t>Eve</w:t>
      </w:r>
      <w:r w:rsidR="00625718" w:rsidRPr="00E91CF7">
        <w:rPr>
          <w:lang w:val="en-GB"/>
        </w:rPr>
        <w:t xml:space="preserve"> Chandler</w:t>
      </w:r>
      <w:r w:rsidR="00625718" w:rsidRPr="00E91CF7">
        <w:rPr>
          <w:lang w:val="en-GB"/>
        </w:rPr>
        <w:tab/>
      </w:r>
      <w:r w:rsidR="00625718" w:rsidRPr="00E91CF7">
        <w:rPr>
          <w:lang w:val="en-GB"/>
        </w:rPr>
        <w:tab/>
      </w:r>
    </w:p>
    <w:p w14:paraId="328B91A3" w14:textId="5F4531DE" w:rsidR="005C2DA9" w:rsidRPr="00E91CF7" w:rsidRDefault="005C2DA9" w:rsidP="00480CCF">
      <w:pPr>
        <w:rPr>
          <w:lang w:val="en-GB"/>
        </w:rPr>
      </w:pPr>
      <w:r w:rsidRPr="00E91CF7">
        <w:rPr>
          <w:lang w:val="en-GB"/>
        </w:rPr>
        <w:t>Henriette Hardiman</w:t>
      </w:r>
      <w:r w:rsidR="00CA7270" w:rsidRPr="00E91CF7">
        <w:rPr>
          <w:lang w:val="en-GB"/>
        </w:rPr>
        <w:tab/>
      </w:r>
      <w:r w:rsidR="00CA7270" w:rsidRPr="00E91CF7">
        <w:rPr>
          <w:lang w:val="en-GB"/>
        </w:rPr>
        <w:tab/>
      </w:r>
    </w:p>
    <w:p w14:paraId="6D039A65" w14:textId="7C9707A8" w:rsidR="00F950C1" w:rsidRPr="00E91CF7" w:rsidRDefault="00F950C1" w:rsidP="00480CCF">
      <w:pPr>
        <w:rPr>
          <w:lang w:val="en-GB"/>
        </w:rPr>
      </w:pPr>
      <w:r w:rsidRPr="00E91CF7">
        <w:rPr>
          <w:lang w:val="en-GB"/>
        </w:rPr>
        <w:t>Pauline Young</w:t>
      </w:r>
      <w:r w:rsidR="00625718" w:rsidRPr="00E91CF7">
        <w:rPr>
          <w:lang w:val="en-GB"/>
        </w:rPr>
        <w:tab/>
      </w:r>
      <w:r w:rsidR="00625718" w:rsidRPr="00E91CF7">
        <w:rPr>
          <w:lang w:val="en-GB"/>
        </w:rPr>
        <w:tab/>
      </w:r>
    </w:p>
    <w:p w14:paraId="3E4710FF" w14:textId="490DBB75" w:rsidR="00A368B4" w:rsidRPr="00E91CF7" w:rsidRDefault="00A368B4" w:rsidP="00480CCF">
      <w:pPr>
        <w:rPr>
          <w:lang w:val="en-GB"/>
        </w:rPr>
      </w:pPr>
      <w:r w:rsidRPr="00E91CF7">
        <w:rPr>
          <w:lang w:val="en-GB"/>
        </w:rPr>
        <w:t>Mark Richardson</w:t>
      </w:r>
      <w:r w:rsidR="00625718" w:rsidRPr="00E91CF7">
        <w:rPr>
          <w:lang w:val="en-GB"/>
        </w:rPr>
        <w:tab/>
      </w:r>
      <w:r w:rsidR="00625718" w:rsidRPr="00E91CF7">
        <w:rPr>
          <w:lang w:val="en-GB"/>
        </w:rPr>
        <w:tab/>
      </w:r>
    </w:p>
    <w:p w14:paraId="4763EDAA" w14:textId="2EDD420F" w:rsidR="00A368B4" w:rsidRPr="00E91CF7" w:rsidRDefault="00A368B4" w:rsidP="00480CCF">
      <w:pPr>
        <w:rPr>
          <w:lang w:val="en-GB"/>
        </w:rPr>
      </w:pPr>
      <w:r w:rsidRPr="00E91CF7">
        <w:rPr>
          <w:lang w:val="en-GB"/>
        </w:rPr>
        <w:t>Fabia Brackenbury</w:t>
      </w:r>
      <w:r w:rsidR="00625718" w:rsidRPr="00E91CF7">
        <w:rPr>
          <w:lang w:val="en-GB"/>
        </w:rPr>
        <w:tab/>
      </w:r>
      <w:r w:rsidR="00E91CF7">
        <w:rPr>
          <w:lang w:val="en-GB"/>
        </w:rPr>
        <w:tab/>
      </w:r>
    </w:p>
    <w:p w14:paraId="5FA1633B" w14:textId="793C0905" w:rsidR="004366F2" w:rsidRPr="00E91CF7" w:rsidRDefault="004366F2" w:rsidP="00480CCF">
      <w:pPr>
        <w:rPr>
          <w:lang w:val="en-GB"/>
        </w:rPr>
      </w:pPr>
      <w:r w:rsidRPr="00E91CF7">
        <w:rPr>
          <w:lang w:val="en-GB"/>
        </w:rPr>
        <w:t>Val Cane</w:t>
      </w:r>
      <w:r w:rsidR="00625718" w:rsidRPr="00E91CF7">
        <w:rPr>
          <w:lang w:val="en-GB"/>
        </w:rPr>
        <w:tab/>
      </w:r>
      <w:r w:rsidR="00625718" w:rsidRPr="00E91CF7">
        <w:rPr>
          <w:lang w:val="en-GB"/>
        </w:rPr>
        <w:tab/>
      </w:r>
      <w:r w:rsidR="00625718" w:rsidRPr="00E91CF7">
        <w:rPr>
          <w:lang w:val="en-GB"/>
        </w:rPr>
        <w:tab/>
      </w:r>
    </w:p>
    <w:p w14:paraId="438511AC" w14:textId="6302AA88" w:rsidR="00CA7270" w:rsidRDefault="00DD75A7" w:rsidP="00480CCF">
      <w:pPr>
        <w:rPr>
          <w:lang w:val="en-GB"/>
        </w:rPr>
      </w:pPr>
      <w:r w:rsidRPr="00E91CF7">
        <w:rPr>
          <w:lang w:val="en-GB"/>
        </w:rPr>
        <w:t>Sunita Shier</w:t>
      </w:r>
      <w:r w:rsidR="00E67291">
        <w:rPr>
          <w:lang w:val="en-GB"/>
        </w:rPr>
        <w:tab/>
      </w:r>
      <w:r w:rsidR="00E67291">
        <w:rPr>
          <w:lang w:val="en-GB"/>
        </w:rPr>
        <w:tab/>
      </w:r>
      <w:r w:rsidR="00E67291">
        <w:rPr>
          <w:lang w:val="en-GB"/>
        </w:rPr>
        <w:tab/>
      </w:r>
    </w:p>
    <w:p w14:paraId="692E1FE1" w14:textId="77777777" w:rsidR="00625718" w:rsidRDefault="00625718" w:rsidP="00480CCF">
      <w:pPr>
        <w:rPr>
          <w:b/>
          <w:lang w:val="en-GB"/>
        </w:rPr>
      </w:pPr>
    </w:p>
    <w:tbl>
      <w:tblPr>
        <w:tblStyle w:val="TableGrid"/>
        <w:tblW w:w="5678" w:type="pct"/>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51" w:type="dxa"/>
        </w:tblCellMar>
        <w:tblLook w:val="04A0" w:firstRow="1" w:lastRow="0" w:firstColumn="1" w:lastColumn="0" w:noHBand="0" w:noVBand="1"/>
      </w:tblPr>
      <w:tblGrid>
        <w:gridCol w:w="1619"/>
        <w:gridCol w:w="8314"/>
        <w:gridCol w:w="1123"/>
      </w:tblGrid>
      <w:tr w:rsidR="0006115E" w:rsidRPr="0011711C" w14:paraId="18160D3F" w14:textId="77777777" w:rsidTr="00C85081">
        <w:trPr>
          <w:trHeight w:val="397"/>
        </w:trPr>
        <w:tc>
          <w:tcPr>
            <w:tcW w:w="732" w:type="pct"/>
            <w:shd w:val="clear" w:color="auto" w:fill="E2ECED" w:themeFill="accent5"/>
            <w:vAlign w:val="center"/>
          </w:tcPr>
          <w:p w14:paraId="0A99CECC" w14:textId="77777777" w:rsidR="0006115E" w:rsidRPr="0011711C" w:rsidRDefault="0006115E" w:rsidP="00D0741E">
            <w:pPr>
              <w:jc w:val="center"/>
              <w:rPr>
                <w:b/>
                <w:lang w:val="en-GB"/>
              </w:rPr>
            </w:pPr>
            <w:r w:rsidRPr="0011711C">
              <w:rPr>
                <w:b/>
                <w:lang w:val="en-GB"/>
              </w:rPr>
              <w:t>Item ref</w:t>
            </w:r>
          </w:p>
        </w:tc>
        <w:tc>
          <w:tcPr>
            <w:tcW w:w="3760" w:type="pct"/>
            <w:shd w:val="clear" w:color="auto" w:fill="E2ECED" w:themeFill="accent5"/>
            <w:vAlign w:val="center"/>
          </w:tcPr>
          <w:p w14:paraId="499F1D3C" w14:textId="77777777" w:rsidR="0006115E" w:rsidRPr="0011711C" w:rsidRDefault="0006115E" w:rsidP="00D0741E">
            <w:pPr>
              <w:jc w:val="center"/>
              <w:rPr>
                <w:b/>
                <w:lang w:val="en-GB"/>
              </w:rPr>
            </w:pPr>
            <w:r w:rsidRPr="0011711C">
              <w:rPr>
                <w:b/>
                <w:lang w:val="en-GB"/>
              </w:rPr>
              <w:t>Item description</w:t>
            </w:r>
          </w:p>
        </w:tc>
        <w:tc>
          <w:tcPr>
            <w:tcW w:w="508" w:type="pct"/>
            <w:shd w:val="clear" w:color="auto" w:fill="E2ECED" w:themeFill="accent5"/>
            <w:vAlign w:val="center"/>
          </w:tcPr>
          <w:p w14:paraId="78315851" w14:textId="77777777" w:rsidR="0006115E" w:rsidRPr="0011711C" w:rsidRDefault="006D5407" w:rsidP="006D5407">
            <w:pPr>
              <w:jc w:val="center"/>
              <w:rPr>
                <w:b/>
                <w:lang w:val="en-GB"/>
              </w:rPr>
            </w:pPr>
            <w:r>
              <w:rPr>
                <w:b/>
                <w:lang w:val="en-GB"/>
              </w:rPr>
              <w:t xml:space="preserve">Action Number </w:t>
            </w:r>
          </w:p>
        </w:tc>
      </w:tr>
      <w:tr w:rsidR="0006115E" w:rsidRPr="0011711C" w14:paraId="16C96D7F" w14:textId="77777777" w:rsidTr="00C85081">
        <w:trPr>
          <w:trHeight w:val="397"/>
        </w:trPr>
        <w:tc>
          <w:tcPr>
            <w:tcW w:w="732" w:type="pct"/>
            <w:shd w:val="clear" w:color="auto" w:fill="E2ECED" w:themeFill="accent5"/>
            <w:vAlign w:val="center"/>
          </w:tcPr>
          <w:p w14:paraId="2106DA11" w14:textId="77777777" w:rsidR="0006115E" w:rsidRPr="0011711C" w:rsidRDefault="0006115E" w:rsidP="00055853">
            <w:pPr>
              <w:pStyle w:val="ListParagraph"/>
              <w:numPr>
                <w:ilvl w:val="0"/>
                <w:numId w:val="4"/>
              </w:numPr>
            </w:pPr>
          </w:p>
        </w:tc>
        <w:tc>
          <w:tcPr>
            <w:tcW w:w="3760" w:type="pct"/>
            <w:shd w:val="clear" w:color="auto" w:fill="E2ECED" w:themeFill="accent5"/>
            <w:vAlign w:val="center"/>
          </w:tcPr>
          <w:p w14:paraId="1EE89026" w14:textId="77777777" w:rsidR="0006115E" w:rsidRPr="0011711C" w:rsidRDefault="0006115E" w:rsidP="009E744B">
            <w:pPr>
              <w:pStyle w:val="Heading4"/>
              <w:outlineLvl w:val="3"/>
              <w:rPr>
                <w:lang w:val="en-GB"/>
              </w:rPr>
            </w:pPr>
            <w:r w:rsidRPr="0011711C">
              <w:rPr>
                <w:lang w:val="en-GB"/>
              </w:rPr>
              <w:t>Welcome and Apologies</w:t>
            </w:r>
          </w:p>
        </w:tc>
        <w:tc>
          <w:tcPr>
            <w:tcW w:w="508" w:type="pct"/>
            <w:shd w:val="clear" w:color="auto" w:fill="E2ECED" w:themeFill="accent5"/>
            <w:vAlign w:val="center"/>
          </w:tcPr>
          <w:p w14:paraId="5AEED0B4" w14:textId="77777777" w:rsidR="0006115E" w:rsidRPr="0011711C" w:rsidRDefault="0006115E" w:rsidP="00D0741E">
            <w:pPr>
              <w:jc w:val="center"/>
              <w:rPr>
                <w:lang w:val="en-GB"/>
              </w:rPr>
            </w:pPr>
          </w:p>
        </w:tc>
      </w:tr>
      <w:tr w:rsidR="005A010C" w:rsidRPr="0011711C" w14:paraId="5A9E506B" w14:textId="77777777" w:rsidTr="00C85081">
        <w:trPr>
          <w:trHeight w:val="397"/>
        </w:trPr>
        <w:tc>
          <w:tcPr>
            <w:tcW w:w="732" w:type="pct"/>
          </w:tcPr>
          <w:p w14:paraId="65E4B768" w14:textId="77777777" w:rsidR="005A010C" w:rsidRDefault="005A010C" w:rsidP="005A010C">
            <w:pPr>
              <w:pStyle w:val="ListParagraph"/>
              <w:ind w:left="1069"/>
            </w:pPr>
            <w:r>
              <w:t>1.1</w:t>
            </w:r>
          </w:p>
          <w:p w14:paraId="487A6E63" w14:textId="28A10BD8" w:rsidR="005A010C" w:rsidRPr="0011711C" w:rsidRDefault="005A010C" w:rsidP="005A010C">
            <w:pPr>
              <w:pStyle w:val="ListParagraph"/>
              <w:ind w:left="1069"/>
            </w:pPr>
          </w:p>
        </w:tc>
        <w:tc>
          <w:tcPr>
            <w:tcW w:w="3760" w:type="pct"/>
          </w:tcPr>
          <w:p w14:paraId="1BE9B039" w14:textId="1742E21B" w:rsidR="005A010C" w:rsidRPr="0011711C" w:rsidRDefault="005A010C" w:rsidP="005A010C">
            <w:pPr>
              <w:rPr>
                <w:lang w:val="en-GB"/>
              </w:rPr>
            </w:pPr>
            <w:r>
              <w:rPr>
                <w:lang w:val="en-GB"/>
              </w:rPr>
              <w:t>Apologies and welcome</w:t>
            </w:r>
          </w:p>
        </w:tc>
        <w:tc>
          <w:tcPr>
            <w:tcW w:w="508" w:type="pct"/>
          </w:tcPr>
          <w:p w14:paraId="6F1A2F87" w14:textId="44CAC9F4" w:rsidR="005A010C" w:rsidRPr="0011711C" w:rsidRDefault="005A010C" w:rsidP="005A010C">
            <w:pPr>
              <w:jc w:val="center"/>
              <w:rPr>
                <w:lang w:val="en-GB"/>
              </w:rPr>
            </w:pPr>
          </w:p>
        </w:tc>
      </w:tr>
      <w:tr w:rsidR="005A010C" w:rsidRPr="0011711C" w14:paraId="57DC8F84" w14:textId="77777777" w:rsidTr="00C85081">
        <w:trPr>
          <w:trHeight w:val="397"/>
        </w:trPr>
        <w:tc>
          <w:tcPr>
            <w:tcW w:w="732" w:type="pct"/>
          </w:tcPr>
          <w:p w14:paraId="66CE38FD" w14:textId="58935E99" w:rsidR="005A010C" w:rsidRDefault="005A010C" w:rsidP="005A010C">
            <w:pPr>
              <w:pStyle w:val="ListParagraph"/>
              <w:ind w:left="1069"/>
            </w:pPr>
            <w:r>
              <w:t>1.2</w:t>
            </w:r>
          </w:p>
        </w:tc>
        <w:tc>
          <w:tcPr>
            <w:tcW w:w="3760" w:type="pct"/>
          </w:tcPr>
          <w:p w14:paraId="731CE1D4" w14:textId="77777777" w:rsidR="005A010C" w:rsidRDefault="005A010C" w:rsidP="005A010C">
            <w:pPr>
              <w:rPr>
                <w:lang w:val="en-GB"/>
              </w:rPr>
            </w:pPr>
            <w:r>
              <w:rPr>
                <w:lang w:val="en-GB"/>
              </w:rPr>
              <w:t>Declarations of conflicts of interest</w:t>
            </w:r>
          </w:p>
          <w:p w14:paraId="106D4184" w14:textId="6107A268" w:rsidR="003174E4" w:rsidRPr="0011711C" w:rsidRDefault="003174E4" w:rsidP="005A010C">
            <w:pPr>
              <w:rPr>
                <w:lang w:val="en-GB"/>
              </w:rPr>
            </w:pPr>
            <w:r>
              <w:rPr>
                <w:lang w:val="en-GB"/>
              </w:rPr>
              <w:t>None declared.</w:t>
            </w:r>
          </w:p>
        </w:tc>
        <w:tc>
          <w:tcPr>
            <w:tcW w:w="508" w:type="pct"/>
          </w:tcPr>
          <w:p w14:paraId="4A77253E" w14:textId="32B26597" w:rsidR="005A010C" w:rsidRPr="0011711C" w:rsidRDefault="005A010C" w:rsidP="005A010C">
            <w:pPr>
              <w:jc w:val="center"/>
              <w:rPr>
                <w:lang w:val="en-GB"/>
              </w:rPr>
            </w:pPr>
          </w:p>
        </w:tc>
      </w:tr>
      <w:tr w:rsidR="0006115E" w:rsidRPr="0011711C" w14:paraId="5CA5EEE8" w14:textId="77777777" w:rsidTr="00C85081">
        <w:trPr>
          <w:trHeight w:val="397"/>
        </w:trPr>
        <w:tc>
          <w:tcPr>
            <w:tcW w:w="732" w:type="pct"/>
            <w:shd w:val="clear" w:color="auto" w:fill="E2ECED" w:themeFill="accent5"/>
            <w:vAlign w:val="center"/>
          </w:tcPr>
          <w:p w14:paraId="067FF4D0" w14:textId="77777777" w:rsidR="0006115E" w:rsidRPr="0011711C" w:rsidRDefault="0006115E" w:rsidP="00095A21">
            <w:pPr>
              <w:pStyle w:val="ListParagraph"/>
              <w:numPr>
                <w:ilvl w:val="0"/>
                <w:numId w:val="4"/>
              </w:numPr>
            </w:pPr>
          </w:p>
        </w:tc>
        <w:tc>
          <w:tcPr>
            <w:tcW w:w="3760" w:type="pct"/>
            <w:shd w:val="clear" w:color="auto" w:fill="E2ECED" w:themeFill="accent5"/>
            <w:vAlign w:val="center"/>
          </w:tcPr>
          <w:p w14:paraId="75DF7E2A" w14:textId="77777777" w:rsidR="0006115E" w:rsidRPr="0011711C" w:rsidRDefault="00B326B8" w:rsidP="00095A21">
            <w:pPr>
              <w:pStyle w:val="Heading4"/>
              <w:outlineLvl w:val="3"/>
              <w:rPr>
                <w:lang w:val="en-GB"/>
              </w:rPr>
            </w:pPr>
            <w:r w:rsidRPr="00B326B8">
              <w:rPr>
                <w:lang w:val="en-GB"/>
              </w:rPr>
              <w:t>Last meeting updates</w:t>
            </w:r>
          </w:p>
        </w:tc>
        <w:tc>
          <w:tcPr>
            <w:tcW w:w="508" w:type="pct"/>
            <w:shd w:val="clear" w:color="auto" w:fill="E2ECED" w:themeFill="accent5"/>
          </w:tcPr>
          <w:p w14:paraId="19F810B7" w14:textId="77777777" w:rsidR="0006115E" w:rsidRPr="0011711C" w:rsidRDefault="0006115E" w:rsidP="00095A21">
            <w:pPr>
              <w:jc w:val="center"/>
              <w:rPr>
                <w:highlight w:val="cyan"/>
                <w:lang w:val="en-GB"/>
              </w:rPr>
            </w:pPr>
          </w:p>
        </w:tc>
      </w:tr>
      <w:tr w:rsidR="005A010C" w:rsidRPr="0011711C" w14:paraId="7934C02D" w14:textId="77777777" w:rsidTr="00C85081">
        <w:trPr>
          <w:trHeight w:val="397"/>
        </w:trPr>
        <w:tc>
          <w:tcPr>
            <w:tcW w:w="732" w:type="pct"/>
            <w:shd w:val="clear" w:color="auto" w:fill="FFFFFF" w:themeFill="background1"/>
            <w:vAlign w:val="center"/>
          </w:tcPr>
          <w:p w14:paraId="4FC212E1" w14:textId="77777777" w:rsidR="005A010C" w:rsidRPr="00B326B8" w:rsidRDefault="005A010C" w:rsidP="00B326B8"/>
        </w:tc>
        <w:tc>
          <w:tcPr>
            <w:tcW w:w="3760" w:type="pct"/>
            <w:shd w:val="clear" w:color="auto" w:fill="FFFFFF" w:themeFill="background1"/>
            <w:vAlign w:val="center"/>
          </w:tcPr>
          <w:p w14:paraId="65D06620" w14:textId="0B1B7334" w:rsidR="005A010C" w:rsidRPr="003349C9" w:rsidRDefault="005A010C" w:rsidP="00D13CA5">
            <w:pPr>
              <w:rPr>
                <w:i/>
                <w:iCs/>
              </w:rPr>
            </w:pPr>
            <w:r w:rsidRPr="003349C9">
              <w:rPr>
                <w:i/>
                <w:iCs/>
              </w:rPr>
              <w:t>Actions from last meeting (14 April 2021)</w:t>
            </w:r>
            <w:r w:rsidR="00A3148A" w:rsidRPr="003349C9">
              <w:rPr>
                <w:i/>
                <w:iCs/>
              </w:rPr>
              <w:t xml:space="preserve">: </w:t>
            </w:r>
          </w:p>
          <w:p w14:paraId="371F5434" w14:textId="6B06D6C9" w:rsidR="00A3148A" w:rsidRDefault="00A3148A" w:rsidP="00D13CA5">
            <w:r>
              <w:t>Item 4 - Invite Andy Hodson and Tom Gurney to a future meeting October 2021.  Action JH</w:t>
            </w:r>
          </w:p>
          <w:p w14:paraId="7FDA44BC" w14:textId="0054DFF5" w:rsidR="00A3148A" w:rsidRDefault="00A3148A" w:rsidP="00D13CA5">
            <w:r>
              <w:t>Shorter meetings confirmed as of today.</w:t>
            </w:r>
          </w:p>
          <w:p w14:paraId="25AA56BA" w14:textId="78ACC7BE" w:rsidR="00A3148A" w:rsidRDefault="00A3148A" w:rsidP="00D13CA5">
            <w:r>
              <w:lastRenderedPageBreak/>
              <w:t xml:space="preserve">More space for </w:t>
            </w:r>
            <w:r w:rsidR="00315D9F">
              <w:t>PPGs</w:t>
            </w:r>
            <w:r>
              <w:t xml:space="preserve"> to update on their activity is included</w:t>
            </w:r>
            <w:r w:rsidR="00644DAB">
              <w:t xml:space="preserve"> on the agenda</w:t>
            </w:r>
            <w:r>
              <w:t>.</w:t>
            </w:r>
          </w:p>
          <w:p w14:paraId="6FD529B0" w14:textId="7270FD0C" w:rsidR="003174E4" w:rsidRDefault="00A3148A" w:rsidP="007A70FA">
            <w:pPr>
              <w:rPr>
                <w:b/>
                <w:bCs/>
              </w:rPr>
            </w:pPr>
            <w:r>
              <w:t>Engaging with the PPG development website: M</w:t>
            </w:r>
            <w:r w:rsidR="003D16B5">
              <w:t>R</w:t>
            </w:r>
            <w:r>
              <w:t xml:space="preserve"> reported </w:t>
            </w:r>
            <w:r w:rsidR="003D16B5">
              <w:t xml:space="preserve">that the </w:t>
            </w:r>
            <w:r>
              <w:t>dev</w:t>
            </w:r>
            <w:r w:rsidR="003D16B5">
              <w:t>elopment</w:t>
            </w:r>
            <w:r>
              <w:t xml:space="preserve"> group did not know about the website so this will </w:t>
            </w:r>
            <w:r w:rsidR="003D16B5">
              <w:t xml:space="preserve">be mentioned at </w:t>
            </w:r>
            <w:r>
              <w:t xml:space="preserve">be end of each </w:t>
            </w:r>
            <w:r w:rsidR="003D16B5">
              <w:t>set of minutes</w:t>
            </w:r>
            <w:r>
              <w:t xml:space="preserve">.  </w:t>
            </w:r>
            <w:r>
              <w:rPr>
                <w:b/>
                <w:bCs/>
              </w:rPr>
              <w:t>Action for L</w:t>
            </w:r>
            <w:r w:rsidR="008E1F49">
              <w:rPr>
                <w:b/>
                <w:bCs/>
              </w:rPr>
              <w:t>K</w:t>
            </w:r>
            <w:r>
              <w:rPr>
                <w:b/>
                <w:bCs/>
              </w:rPr>
              <w:t xml:space="preserve"> and JH</w:t>
            </w:r>
          </w:p>
          <w:p w14:paraId="15A6E360" w14:textId="77777777" w:rsidR="003349C9" w:rsidRDefault="003349C9" w:rsidP="007A70FA"/>
          <w:p w14:paraId="2B3DF365" w14:textId="77777777" w:rsidR="003349C9" w:rsidRDefault="003349C9" w:rsidP="003349C9">
            <w:r>
              <w:rPr>
                <w:b/>
                <w:bCs/>
              </w:rPr>
              <w:t xml:space="preserve">Action JH:  </w:t>
            </w:r>
            <w:r>
              <w:t xml:space="preserve">Amendments to minutes to be included on future agendas.  </w:t>
            </w:r>
          </w:p>
          <w:p w14:paraId="3E6DA40E" w14:textId="56B2971A" w:rsidR="003349C9" w:rsidRDefault="003349C9" w:rsidP="003349C9">
            <w:r>
              <w:rPr>
                <w:b/>
                <w:bCs/>
              </w:rPr>
              <w:t xml:space="preserve">Action LK: </w:t>
            </w:r>
            <w:r w:rsidRPr="003349C9">
              <w:t>LK</w:t>
            </w:r>
            <w:r>
              <w:rPr>
                <w:b/>
                <w:bCs/>
              </w:rPr>
              <w:t xml:space="preserve"> </w:t>
            </w:r>
            <w:r w:rsidRPr="003349C9">
              <w:t>to circulate meeting</w:t>
            </w:r>
            <w:r>
              <w:rPr>
                <w:b/>
                <w:bCs/>
              </w:rPr>
              <w:t xml:space="preserve"> </w:t>
            </w:r>
            <w:r>
              <w:t>papers to practice managers.</w:t>
            </w:r>
          </w:p>
          <w:p w14:paraId="635B2936" w14:textId="5FAD47C3" w:rsidR="003349C9" w:rsidRDefault="003349C9" w:rsidP="007A70FA"/>
        </w:tc>
        <w:tc>
          <w:tcPr>
            <w:tcW w:w="508" w:type="pct"/>
            <w:shd w:val="clear" w:color="auto" w:fill="FFFFFF" w:themeFill="background1"/>
          </w:tcPr>
          <w:p w14:paraId="3B48F6E7" w14:textId="77777777" w:rsidR="005A010C" w:rsidRDefault="005A010C" w:rsidP="0006115E">
            <w:pPr>
              <w:jc w:val="center"/>
              <w:rPr>
                <w:b/>
                <w:lang w:val="en-GB"/>
              </w:rPr>
            </w:pPr>
          </w:p>
        </w:tc>
      </w:tr>
      <w:tr w:rsidR="005A010C" w:rsidRPr="0011711C" w14:paraId="09A734C6" w14:textId="77777777" w:rsidTr="00C85081">
        <w:trPr>
          <w:trHeight w:val="397"/>
        </w:trPr>
        <w:tc>
          <w:tcPr>
            <w:tcW w:w="732" w:type="pct"/>
            <w:shd w:val="clear" w:color="auto" w:fill="FFFFFF" w:themeFill="background1"/>
            <w:vAlign w:val="center"/>
          </w:tcPr>
          <w:p w14:paraId="18CCCDEA" w14:textId="77777777" w:rsidR="005A010C" w:rsidRPr="00B326B8" w:rsidRDefault="005A010C" w:rsidP="00B326B8"/>
        </w:tc>
        <w:tc>
          <w:tcPr>
            <w:tcW w:w="3760" w:type="pct"/>
            <w:shd w:val="clear" w:color="auto" w:fill="FFFFFF" w:themeFill="background1"/>
            <w:vAlign w:val="center"/>
          </w:tcPr>
          <w:p w14:paraId="38A77BD5" w14:textId="531CFB9A" w:rsidR="005A010C" w:rsidRPr="008E1F49" w:rsidRDefault="005A010C" w:rsidP="005A010C">
            <w:pPr>
              <w:rPr>
                <w:b/>
                <w:bCs/>
              </w:rPr>
            </w:pPr>
            <w:r w:rsidRPr="008E1F49">
              <w:rPr>
                <w:b/>
                <w:bCs/>
              </w:rPr>
              <w:t>Matters arising:</w:t>
            </w:r>
            <w:r w:rsidR="007A70FA" w:rsidRPr="008E1F49">
              <w:rPr>
                <w:b/>
                <w:bCs/>
              </w:rPr>
              <w:t xml:space="preserve"> </w:t>
            </w:r>
          </w:p>
          <w:p w14:paraId="04043A61" w14:textId="2BD8E08C" w:rsidR="005A010C" w:rsidRDefault="008E1F49" w:rsidP="007A70FA">
            <w:r>
              <w:t>None</w:t>
            </w:r>
          </w:p>
        </w:tc>
        <w:tc>
          <w:tcPr>
            <w:tcW w:w="508" w:type="pct"/>
            <w:shd w:val="clear" w:color="auto" w:fill="FFFFFF" w:themeFill="background1"/>
          </w:tcPr>
          <w:p w14:paraId="31404516" w14:textId="77777777" w:rsidR="005A010C" w:rsidRDefault="005A010C" w:rsidP="0006115E">
            <w:pPr>
              <w:jc w:val="center"/>
              <w:rPr>
                <w:b/>
                <w:lang w:val="en-GB"/>
              </w:rPr>
            </w:pPr>
          </w:p>
        </w:tc>
      </w:tr>
      <w:tr w:rsidR="0006115E" w:rsidRPr="0011711C" w14:paraId="226A8913" w14:textId="77777777" w:rsidTr="00C85081">
        <w:trPr>
          <w:trHeight w:val="397"/>
        </w:trPr>
        <w:tc>
          <w:tcPr>
            <w:tcW w:w="732" w:type="pct"/>
            <w:shd w:val="clear" w:color="auto" w:fill="E2ECED" w:themeFill="accent5"/>
            <w:vAlign w:val="center"/>
          </w:tcPr>
          <w:p w14:paraId="788FB85C" w14:textId="77777777" w:rsidR="0006115E" w:rsidRPr="0011711C" w:rsidRDefault="0006115E" w:rsidP="00095A21">
            <w:pPr>
              <w:pStyle w:val="ListParagraph"/>
              <w:numPr>
                <w:ilvl w:val="0"/>
                <w:numId w:val="4"/>
              </w:numPr>
            </w:pPr>
          </w:p>
        </w:tc>
        <w:tc>
          <w:tcPr>
            <w:tcW w:w="3760" w:type="pct"/>
            <w:shd w:val="clear" w:color="auto" w:fill="E2ECED" w:themeFill="accent5"/>
            <w:vAlign w:val="center"/>
          </w:tcPr>
          <w:p w14:paraId="3CA09436" w14:textId="3A5B6F77" w:rsidR="0006115E" w:rsidRPr="0011711C" w:rsidRDefault="005A010C" w:rsidP="00095A21">
            <w:pPr>
              <w:pStyle w:val="Heading4"/>
              <w:outlineLvl w:val="3"/>
              <w:rPr>
                <w:lang w:val="en-GB"/>
              </w:rPr>
            </w:pPr>
            <w:r>
              <w:rPr>
                <w:lang w:val="en-GB"/>
              </w:rPr>
              <w:t>NHS Digital First Project</w:t>
            </w:r>
          </w:p>
        </w:tc>
        <w:tc>
          <w:tcPr>
            <w:tcW w:w="508" w:type="pct"/>
            <w:shd w:val="clear" w:color="auto" w:fill="E2ECED" w:themeFill="accent5"/>
          </w:tcPr>
          <w:p w14:paraId="7762BFF1" w14:textId="77777777" w:rsidR="0006115E" w:rsidRPr="0011711C" w:rsidRDefault="0006115E" w:rsidP="00095A21">
            <w:pPr>
              <w:jc w:val="center"/>
              <w:rPr>
                <w:highlight w:val="cyan"/>
                <w:lang w:val="en-GB"/>
              </w:rPr>
            </w:pPr>
          </w:p>
        </w:tc>
      </w:tr>
      <w:tr w:rsidR="0006115E" w:rsidRPr="0011711C" w14:paraId="2A2E3A64" w14:textId="77777777" w:rsidTr="00C85081">
        <w:trPr>
          <w:trHeight w:val="397"/>
        </w:trPr>
        <w:tc>
          <w:tcPr>
            <w:tcW w:w="732" w:type="pct"/>
            <w:shd w:val="clear" w:color="auto" w:fill="auto"/>
            <w:vAlign w:val="center"/>
          </w:tcPr>
          <w:p w14:paraId="6C194F94" w14:textId="77A01340" w:rsidR="0006115E" w:rsidRPr="00B326B8" w:rsidRDefault="005A010C" w:rsidP="00B326B8">
            <w:r>
              <w:t>3.1</w:t>
            </w:r>
          </w:p>
        </w:tc>
        <w:tc>
          <w:tcPr>
            <w:tcW w:w="3760" w:type="pct"/>
            <w:shd w:val="clear" w:color="auto" w:fill="auto"/>
            <w:vAlign w:val="center"/>
          </w:tcPr>
          <w:p w14:paraId="54EEDDB5" w14:textId="3589F0EF" w:rsidR="007A70FA" w:rsidRDefault="007A70FA" w:rsidP="007A70FA">
            <w:pPr>
              <w:rPr>
                <w:bCs/>
              </w:rPr>
            </w:pPr>
            <w:r>
              <w:rPr>
                <w:bCs/>
              </w:rPr>
              <w:t xml:space="preserve">MY welcomed </w:t>
            </w:r>
            <w:r>
              <w:rPr>
                <w:lang w:val="en-GB"/>
              </w:rPr>
              <w:t>Amanda Waller, Digital Project Manager</w:t>
            </w:r>
            <w:r w:rsidR="00DB1F2F">
              <w:t>,</w:t>
            </w:r>
            <w:r>
              <w:t xml:space="preserve"> </w:t>
            </w:r>
            <w:r>
              <w:rPr>
                <w:bCs/>
              </w:rPr>
              <w:t>Helen</w:t>
            </w:r>
            <w:r w:rsidR="00DB1F2F">
              <w:rPr>
                <w:bCs/>
              </w:rPr>
              <w:t xml:space="preserve"> Todd,</w:t>
            </w:r>
            <w:r>
              <w:rPr>
                <w:bCs/>
              </w:rPr>
              <w:t xml:space="preserve"> Senior project manager</w:t>
            </w:r>
            <w:r w:rsidR="00DB1F2F">
              <w:rPr>
                <w:bCs/>
              </w:rPr>
              <w:t xml:space="preserve"> within the</w:t>
            </w:r>
            <w:r>
              <w:rPr>
                <w:bCs/>
              </w:rPr>
              <w:t xml:space="preserve"> Digital First Team</w:t>
            </w:r>
            <w:r w:rsidR="0016489C">
              <w:rPr>
                <w:bCs/>
              </w:rPr>
              <w:t xml:space="preserve"> and </w:t>
            </w:r>
            <w:r w:rsidR="003349C9">
              <w:t>Su</w:t>
            </w:r>
            <w:r w:rsidR="00DB1F2F">
              <w:t xml:space="preserve">sie </w:t>
            </w:r>
            <w:proofErr w:type="spellStart"/>
            <w:r w:rsidR="00DB1F2F">
              <w:t>Goodbrand</w:t>
            </w:r>
            <w:proofErr w:type="spellEnd"/>
            <w:r w:rsidR="00DB1F2F">
              <w:t xml:space="preserve"> (Project Manager) at </w:t>
            </w:r>
            <w:r w:rsidR="00DB1F2F">
              <w:rPr>
                <w:lang w:val="en-GB"/>
              </w:rPr>
              <w:t>NHS Sussex Commissioners</w:t>
            </w:r>
          </w:p>
          <w:p w14:paraId="2D72CDB4" w14:textId="1CFB4030" w:rsidR="005A010C" w:rsidRDefault="003349C9" w:rsidP="005A010C">
            <w:r>
              <w:t>AW introduced</w:t>
            </w:r>
            <w:r w:rsidR="007A70FA">
              <w:t xml:space="preserve"> </w:t>
            </w:r>
            <w:r w:rsidR="0016489C">
              <w:t xml:space="preserve">two </w:t>
            </w:r>
            <w:r w:rsidR="007A70FA">
              <w:t xml:space="preserve">Digital First </w:t>
            </w:r>
            <w:r w:rsidR="00315D9F">
              <w:t>programmes:</w:t>
            </w:r>
            <w:r>
              <w:t xml:space="preserve"> </w:t>
            </w:r>
            <w:r w:rsidR="00315D9F">
              <w:t>The</w:t>
            </w:r>
            <w:r w:rsidR="007A70FA">
              <w:t xml:space="preserve"> Remote </w:t>
            </w:r>
            <w:r w:rsidR="0016489C">
              <w:t>C</w:t>
            </w:r>
            <w:r w:rsidR="007A70FA">
              <w:t xml:space="preserve">onsultations and </w:t>
            </w:r>
            <w:r w:rsidR="0016489C">
              <w:t>Digital S</w:t>
            </w:r>
            <w:r w:rsidR="007A70FA">
              <w:t xml:space="preserve">kills and </w:t>
            </w:r>
            <w:r w:rsidR="0016489C">
              <w:t>I</w:t>
            </w:r>
            <w:r w:rsidR="007A70FA">
              <w:t xml:space="preserve">nclusion </w:t>
            </w:r>
            <w:r w:rsidR="0016489C">
              <w:t>P</w:t>
            </w:r>
            <w:r w:rsidR="007A70FA">
              <w:t>roject</w:t>
            </w:r>
            <w:r w:rsidR="0016489C">
              <w:t>s</w:t>
            </w:r>
            <w:r w:rsidR="007A70FA">
              <w:t>.</w:t>
            </w:r>
          </w:p>
          <w:p w14:paraId="2F545B27" w14:textId="334E46AE" w:rsidR="007A70FA" w:rsidRDefault="0016489C" w:rsidP="005A010C">
            <w:r>
              <w:t>Digital Skills and Inclusion Projects is to raise awareness and support use of the NHS App</w:t>
            </w:r>
            <w:r w:rsidR="003349C9">
              <w:t>.</w:t>
            </w:r>
          </w:p>
          <w:p w14:paraId="5CFA5701" w14:textId="77777777" w:rsidR="00D32EDB" w:rsidRDefault="00D32EDB" w:rsidP="005A010C"/>
          <w:p w14:paraId="7F398ECF" w14:textId="77777777" w:rsidR="00D32EDB" w:rsidRPr="00D32EDB" w:rsidRDefault="0016489C" w:rsidP="005A010C">
            <w:pPr>
              <w:rPr>
                <w:i/>
                <w:iCs/>
              </w:rPr>
            </w:pPr>
            <w:r w:rsidRPr="00D32EDB">
              <w:rPr>
                <w:i/>
                <w:iCs/>
              </w:rPr>
              <w:t xml:space="preserve">The Remote Consultations </w:t>
            </w:r>
            <w:r w:rsidR="00D32EDB" w:rsidRPr="00D32EDB">
              <w:rPr>
                <w:i/>
                <w:iCs/>
              </w:rPr>
              <w:t>P</w:t>
            </w:r>
            <w:r w:rsidRPr="00D32EDB">
              <w:rPr>
                <w:i/>
                <w:iCs/>
              </w:rPr>
              <w:t>roject</w:t>
            </w:r>
            <w:r w:rsidR="00D32EDB" w:rsidRPr="00D32EDB">
              <w:rPr>
                <w:i/>
                <w:iCs/>
              </w:rPr>
              <w:t>:</w:t>
            </w:r>
          </w:p>
          <w:p w14:paraId="2403218C" w14:textId="67E9921E" w:rsidR="0016489C" w:rsidRDefault="00D32EDB" w:rsidP="005A010C">
            <w:r>
              <w:t xml:space="preserve">This </w:t>
            </w:r>
            <w:r w:rsidR="0016489C">
              <w:t>will offer patients access advice,</w:t>
            </w:r>
            <w:r w:rsidR="003349C9">
              <w:t xml:space="preserve"> </w:t>
            </w:r>
            <w:r w:rsidR="0016489C">
              <w:t xml:space="preserve">support and treatment using the associated </w:t>
            </w:r>
            <w:r w:rsidR="003349C9">
              <w:t xml:space="preserve">digital </w:t>
            </w:r>
            <w:r w:rsidR="0016489C">
              <w:t>tools by 2023/24.  Tel</w:t>
            </w:r>
            <w:r w:rsidR="00012655">
              <w:t>ephone and face to face contact</w:t>
            </w:r>
            <w:r w:rsidR="0016489C">
              <w:t xml:space="preserve"> will still be available.</w:t>
            </w:r>
          </w:p>
          <w:p w14:paraId="7630C6CC" w14:textId="77651BE3" w:rsidR="00D32EDB" w:rsidRDefault="0016489C" w:rsidP="005A010C">
            <w:r>
              <w:t xml:space="preserve">The aims </w:t>
            </w:r>
            <w:r w:rsidR="00012655">
              <w:t xml:space="preserve">of this project </w:t>
            </w:r>
            <w:r>
              <w:t>are to help patients get treatment quickly through the most appropriate means</w:t>
            </w:r>
            <w:r w:rsidR="003349C9">
              <w:t>.  Th</w:t>
            </w:r>
            <w:r w:rsidR="00D32EDB">
              <w:t xml:space="preserve">e emphasis is </w:t>
            </w:r>
            <w:r>
              <w:t>digital consultation</w:t>
            </w:r>
            <w:r w:rsidR="00D32EDB">
              <w:t xml:space="preserve"> in this project</w:t>
            </w:r>
            <w:r>
              <w:t xml:space="preserve">, </w:t>
            </w:r>
            <w:r w:rsidR="00D32EDB">
              <w:t xml:space="preserve">but </w:t>
            </w:r>
            <w:r>
              <w:t>in person or telephone</w:t>
            </w:r>
            <w:r w:rsidR="00D32EDB">
              <w:t xml:space="preserve"> contact with practices is still in place</w:t>
            </w:r>
            <w:r w:rsidR="00012655">
              <w:t xml:space="preserve"> and will continue</w:t>
            </w:r>
            <w:r>
              <w:t>.</w:t>
            </w:r>
            <w:r w:rsidR="00012655">
              <w:t xml:space="preserve">  Digital services do not replace in person or telephone services, but aim to offer more choice in the way in which people receive treatment and advice.</w:t>
            </w:r>
            <w:r>
              <w:t xml:space="preserve">  </w:t>
            </w:r>
          </w:p>
          <w:p w14:paraId="5C3551A9" w14:textId="47969076" w:rsidR="0016489C" w:rsidRDefault="0016489C" w:rsidP="005A010C">
            <w:r>
              <w:t>It aims to reduce inappropriate demand in practices and emergency departments.  Staff will be supported to adopt the new technologies throughout the NHS.</w:t>
            </w:r>
          </w:p>
          <w:p w14:paraId="3AF4A6F5" w14:textId="316AEB16" w:rsidR="0016489C" w:rsidRDefault="0016489C" w:rsidP="005A010C">
            <w:r>
              <w:t>AW explained the wide range of stakeholders being consulted</w:t>
            </w:r>
            <w:r w:rsidR="0020336D">
              <w:t xml:space="preserve"> which includes GPs, patients, patient representatives such as Healthwatch, voluntary organisations, people with learning disabilities, those with mental health challenges, older </w:t>
            </w:r>
            <w:r w:rsidR="00315D9F">
              <w:t>people,</w:t>
            </w:r>
            <w:r w:rsidR="0020336D">
              <w:t xml:space="preserve"> and carers.</w:t>
            </w:r>
          </w:p>
          <w:p w14:paraId="24A6CDEA" w14:textId="7CEBD6A9" w:rsidR="0020336D" w:rsidRDefault="00D32EDB" w:rsidP="005A010C">
            <w:r>
              <w:t xml:space="preserve">Feedback so far </w:t>
            </w:r>
            <w:proofErr w:type="spellStart"/>
            <w:r>
              <w:t>emphasis</w:t>
            </w:r>
            <w:r w:rsidR="00012655">
              <w:t>e</w:t>
            </w:r>
            <w:proofErr w:type="spellEnd"/>
            <w:r>
              <w:t xml:space="preserve"> the importance of organi</w:t>
            </w:r>
            <w:r w:rsidR="00F45664">
              <w:t>s</w:t>
            </w:r>
            <w:r>
              <w:t xml:space="preserve">ing </w:t>
            </w:r>
            <w:r w:rsidR="0020336D">
              <w:t xml:space="preserve">allocated times </w:t>
            </w:r>
            <w:r>
              <w:t>for digital consultation</w:t>
            </w:r>
            <w:r w:rsidR="0020336D">
              <w:t xml:space="preserve">.  </w:t>
            </w:r>
            <w:r>
              <w:t>It is seen as potentially u</w:t>
            </w:r>
            <w:r w:rsidR="0020336D">
              <w:t xml:space="preserve">seful </w:t>
            </w:r>
            <w:r>
              <w:t xml:space="preserve">because it can </w:t>
            </w:r>
            <w:r w:rsidR="0020336D">
              <w:t xml:space="preserve">fit in to life and </w:t>
            </w:r>
            <w:r>
              <w:t xml:space="preserve">is </w:t>
            </w:r>
            <w:r w:rsidR="0020336D">
              <w:t xml:space="preserve">less stressful than going into the practice.  </w:t>
            </w:r>
            <w:r w:rsidR="00F45664">
              <w:t>There are i</w:t>
            </w:r>
            <w:r w:rsidR="0020336D">
              <w:t>ssues to do with standardising technology</w:t>
            </w:r>
            <w:r>
              <w:t xml:space="preserve"> across providers (not just GP practice</w:t>
            </w:r>
            <w:r w:rsidR="00F45664">
              <w:t>s</w:t>
            </w:r>
            <w:r>
              <w:t>)</w:t>
            </w:r>
            <w:r w:rsidR="00F45664">
              <w:t>.</w:t>
            </w:r>
            <w:r w:rsidR="0020336D">
              <w:t xml:space="preserve">  </w:t>
            </w:r>
          </w:p>
          <w:p w14:paraId="46AF21A8" w14:textId="272CC75A" w:rsidR="0020336D" w:rsidRDefault="0020336D" w:rsidP="005A010C">
            <w:r>
              <w:t>Remote consultation covers SMS (exchanging text messages) video consultations (face to face via video) and online consultations (using an enquiry form).</w:t>
            </w:r>
          </w:p>
          <w:p w14:paraId="7BE8A0B5" w14:textId="01109D4E" w:rsidR="0020336D" w:rsidRDefault="0020336D" w:rsidP="005A010C">
            <w:r>
              <w:t>The video tool may be commissioned by the CCG on behalf of practices</w:t>
            </w:r>
            <w:r w:rsidR="00D32EDB">
              <w:t>,</w:t>
            </w:r>
            <w:r>
              <w:t xml:space="preserve"> or funding may be delegated to practices to </w:t>
            </w:r>
            <w:r w:rsidR="00D32EDB">
              <w:t>purchase independently – this is under consultation</w:t>
            </w:r>
            <w:r>
              <w:t>.</w:t>
            </w:r>
          </w:p>
          <w:p w14:paraId="42FD087C" w14:textId="7C25AC57" w:rsidR="0020336D" w:rsidRDefault="00012655" w:rsidP="005A010C">
            <w:r>
              <w:t>The</w:t>
            </w:r>
            <w:r w:rsidR="0020336D">
              <w:t xml:space="preserve"> timeline</w:t>
            </w:r>
            <w:r w:rsidR="00BA4823">
              <w:t xml:space="preserve"> of activities and go-live target date </w:t>
            </w:r>
            <w:r>
              <w:t>is</w:t>
            </w:r>
            <w:r w:rsidR="00BA4823">
              <w:t xml:space="preserve"> 1</w:t>
            </w:r>
            <w:r w:rsidR="00BA4823" w:rsidRPr="00BA4823">
              <w:rPr>
                <w:vertAlign w:val="superscript"/>
              </w:rPr>
              <w:t>st</w:t>
            </w:r>
            <w:r w:rsidR="00BA4823">
              <w:t xml:space="preserve"> April 2022.</w:t>
            </w:r>
          </w:p>
          <w:p w14:paraId="18774CFD" w14:textId="77777777" w:rsidR="00D32EDB" w:rsidRDefault="00D32EDB" w:rsidP="005A010C"/>
          <w:p w14:paraId="1922E457" w14:textId="77777777" w:rsidR="00D32EDB" w:rsidRDefault="00D32EDB" w:rsidP="00BA4823">
            <w:pPr>
              <w:rPr>
                <w:i/>
                <w:iCs/>
              </w:rPr>
            </w:pPr>
            <w:r w:rsidRPr="00D32EDB">
              <w:rPr>
                <w:i/>
                <w:iCs/>
              </w:rPr>
              <w:t>Digital Skills and Inclusion Project</w:t>
            </w:r>
            <w:r>
              <w:rPr>
                <w:i/>
                <w:iCs/>
              </w:rPr>
              <w:t xml:space="preserve">;  </w:t>
            </w:r>
          </w:p>
          <w:p w14:paraId="7710413B" w14:textId="74A04802" w:rsidR="00361D3F" w:rsidRDefault="00BA4823" w:rsidP="00BA4823">
            <w:r>
              <w:t xml:space="preserve">Susie Goodbrand (Project Manager) talked through the Digital Skills and Inclusion Project.  </w:t>
            </w:r>
            <w:r w:rsidR="00361D3F">
              <w:t xml:space="preserve">The main aim is to support and promote use of the NHS App.  </w:t>
            </w:r>
          </w:p>
          <w:p w14:paraId="59EC34A8" w14:textId="77777777" w:rsidR="00361D3F" w:rsidRDefault="00361D3F" w:rsidP="00BA4823">
            <w:r>
              <w:t xml:space="preserve">The project will show </w:t>
            </w:r>
            <w:r w:rsidR="00BA4823">
              <w:t xml:space="preserve">patients where they can find information and digital skills training and </w:t>
            </w:r>
            <w:r>
              <w:t xml:space="preserve">it will develop additional </w:t>
            </w:r>
            <w:r w:rsidR="00BA4823">
              <w:t>online learning resources</w:t>
            </w:r>
            <w:r>
              <w:t xml:space="preserve">.  </w:t>
            </w:r>
            <w:r w:rsidR="00BA4823">
              <w:t xml:space="preserve">These will be adapted to suit those who might find access more difficult.  </w:t>
            </w:r>
          </w:p>
          <w:p w14:paraId="304A0151" w14:textId="77777777" w:rsidR="00361D3F" w:rsidRDefault="00361D3F" w:rsidP="00BA4823">
            <w:r>
              <w:t>It will be promoted using</w:t>
            </w:r>
            <w:r w:rsidR="000D4448">
              <w:t xml:space="preserve"> social media and via vaccination centres.</w:t>
            </w:r>
            <w:r w:rsidR="00BA4823">
              <w:t xml:space="preserve"> </w:t>
            </w:r>
          </w:p>
          <w:p w14:paraId="1C78A950" w14:textId="105F3A3D" w:rsidR="00BA4823" w:rsidRDefault="00BA4823" w:rsidP="00BA4823">
            <w:r>
              <w:t>Tablets will be loaned to practices for patient and staff training.</w:t>
            </w:r>
          </w:p>
          <w:p w14:paraId="4853BB05" w14:textId="5EBBE13D" w:rsidR="000D4448" w:rsidRDefault="000D4448" w:rsidP="00BA4823">
            <w:r>
              <w:t xml:space="preserve">The NHS App will be used as a travel and events pass, demonstrating Covid-19 vaccination status and </w:t>
            </w:r>
            <w:r w:rsidR="00361D3F">
              <w:t xml:space="preserve">it </w:t>
            </w:r>
            <w:r>
              <w:t xml:space="preserve">will be </w:t>
            </w:r>
            <w:r w:rsidR="00361D3F">
              <w:t xml:space="preserve">further </w:t>
            </w:r>
            <w:r>
              <w:t>developed to offer more patient services and information.  It is not designed to replace traditional methods of practice contact and appointments.</w:t>
            </w:r>
          </w:p>
          <w:p w14:paraId="5D96E2D3" w14:textId="48554B74" w:rsidR="000D4448" w:rsidRDefault="000D4448" w:rsidP="00BA4823">
            <w:r>
              <w:t>The main feedback themes so far are that people will need individual support to use t</w:t>
            </w:r>
            <w:r w:rsidR="005A186F">
              <w:t xml:space="preserve">he </w:t>
            </w:r>
            <w:r>
              <w:t>NHS App, it is important to be clear about what it does</w:t>
            </w:r>
            <w:r w:rsidR="005A186F">
              <w:t xml:space="preserve"> and the benefits and that it must be sustainable.</w:t>
            </w:r>
          </w:p>
          <w:p w14:paraId="0B3C6E05" w14:textId="7B37EBC8" w:rsidR="005A186F" w:rsidRDefault="005A186F" w:rsidP="00BA4823">
            <w:r>
              <w:t xml:space="preserve">The timeline demonstrates that the model will be tested and refined by December 2021.  To inform </w:t>
            </w:r>
            <w:r w:rsidR="00F45664">
              <w:t>progress</w:t>
            </w:r>
            <w:r>
              <w:t xml:space="preserve">, links are in place with voluntary groups and others. </w:t>
            </w:r>
          </w:p>
          <w:p w14:paraId="6FB4FA4A" w14:textId="77777777" w:rsidR="00012655" w:rsidRDefault="00012655" w:rsidP="00BA4823">
            <w:pPr>
              <w:rPr>
                <w:b/>
              </w:rPr>
            </w:pPr>
          </w:p>
          <w:p w14:paraId="24B0D84D" w14:textId="73491E99" w:rsidR="000D4448" w:rsidRDefault="00012655" w:rsidP="00BA4823">
            <w:r>
              <w:rPr>
                <w:b/>
              </w:rPr>
              <w:t>Q&amp;A</w:t>
            </w:r>
            <w:r w:rsidR="005A186F">
              <w:t>:</w:t>
            </w:r>
          </w:p>
          <w:p w14:paraId="7CCC9B7F" w14:textId="61EEE998" w:rsidR="0041447D" w:rsidRDefault="00012655" w:rsidP="005A186F">
            <w:r>
              <w:rPr>
                <w:b/>
              </w:rPr>
              <w:t>Question</w:t>
            </w:r>
            <w:r w:rsidR="00361D3F" w:rsidRPr="00012655">
              <w:rPr>
                <w:b/>
              </w:rPr>
              <w:t>:</w:t>
            </w:r>
            <w:r w:rsidRPr="00012655">
              <w:t xml:space="preserve"> </w:t>
            </w:r>
            <w:r w:rsidR="00361D3F">
              <w:t>How will the data be used</w:t>
            </w:r>
            <w:r w:rsidR="0041447D">
              <w:t xml:space="preserve"> </w:t>
            </w:r>
            <w:r>
              <w:t>–</w:t>
            </w:r>
            <w:r w:rsidR="006C74EE">
              <w:t xml:space="preserve"> </w:t>
            </w:r>
            <w:r>
              <w:t>does this share our data</w:t>
            </w:r>
            <w:r w:rsidR="00315D9F">
              <w:t>?</w:t>
            </w:r>
          </w:p>
          <w:p w14:paraId="3DD06D20" w14:textId="7CB5D143" w:rsidR="006C74EE" w:rsidRDefault="006C74EE" w:rsidP="005A186F">
            <w:r>
              <w:t>E</w:t>
            </w:r>
            <w:r w:rsidR="00F45664">
              <w:t>S pointed out that</w:t>
            </w:r>
            <w:r>
              <w:t xml:space="preserve"> you can get a form from your GP surgery to opt out of data sharing.</w:t>
            </w:r>
          </w:p>
          <w:p w14:paraId="10424FCA" w14:textId="48181A12" w:rsidR="006C74EE" w:rsidRDefault="006C74EE" w:rsidP="005A186F">
            <w:r>
              <w:t>S</w:t>
            </w:r>
            <w:r w:rsidR="00F45664">
              <w:t>G</w:t>
            </w:r>
            <w:r>
              <w:t xml:space="preserve"> confirmed that the NHS App is an opening to services</w:t>
            </w:r>
            <w:r w:rsidR="00012655">
              <w:t>,</w:t>
            </w:r>
            <w:r>
              <w:t xml:space="preserve"> not a storage for patient data.  The health record issue is separate</w:t>
            </w:r>
            <w:r w:rsidR="00012655">
              <w:t xml:space="preserve"> to the app</w:t>
            </w:r>
            <w:r>
              <w:t xml:space="preserve">.  Data collected by the app </w:t>
            </w:r>
            <w:r w:rsidR="00012655">
              <w:t xml:space="preserve">is not </w:t>
            </w:r>
            <w:r>
              <w:t xml:space="preserve">sold on.  </w:t>
            </w:r>
          </w:p>
          <w:p w14:paraId="5FAD0D4A" w14:textId="77777777" w:rsidR="00012655" w:rsidRDefault="00012655" w:rsidP="005A186F"/>
          <w:p w14:paraId="46E0FA8E" w14:textId="7E8C7E78" w:rsidR="004507C7" w:rsidRDefault="006C74EE" w:rsidP="004507C7">
            <w:r>
              <w:t>SS</w:t>
            </w:r>
            <w:r w:rsidR="00964AAF">
              <w:t xml:space="preserve"> </w:t>
            </w:r>
            <w:r w:rsidR="00F45664">
              <w:t xml:space="preserve">is interested in the </w:t>
            </w:r>
            <w:r w:rsidR="00964AAF">
              <w:t xml:space="preserve">18% </w:t>
            </w:r>
            <w:r w:rsidR="00012655">
              <w:t xml:space="preserve">of people who </w:t>
            </w:r>
            <w:r w:rsidR="00964AAF">
              <w:t xml:space="preserve">do not have </w:t>
            </w:r>
            <w:r w:rsidR="00F45664">
              <w:t xml:space="preserve">internet </w:t>
            </w:r>
            <w:r w:rsidR="00964AAF">
              <w:t>access</w:t>
            </w:r>
            <w:r w:rsidR="00F45664">
              <w:t xml:space="preserve"> and </w:t>
            </w:r>
            <w:r>
              <w:t xml:space="preserve">which groups </w:t>
            </w:r>
            <w:r w:rsidR="00F45664">
              <w:t>this consists of</w:t>
            </w:r>
            <w:r>
              <w:t xml:space="preserve">.  </w:t>
            </w:r>
            <w:r w:rsidR="00964AAF">
              <w:t xml:space="preserve">She </w:t>
            </w:r>
            <w:r w:rsidR="004507C7">
              <w:t xml:space="preserve">experienced </w:t>
            </w:r>
            <w:r w:rsidR="00964AAF">
              <w:t xml:space="preserve">physio </w:t>
            </w:r>
            <w:r w:rsidR="00315D9F">
              <w:t>online</w:t>
            </w:r>
            <w:r w:rsidR="00964AAF">
              <w:t xml:space="preserve"> which was </w:t>
            </w:r>
            <w:r w:rsidR="00315D9F">
              <w:t>strange,</w:t>
            </w:r>
            <w:r w:rsidR="00964AAF">
              <w:t xml:space="preserve"> </w:t>
            </w:r>
            <w:r w:rsidR="00012655">
              <w:t>but</w:t>
            </w:r>
            <w:r w:rsidR="00964AAF">
              <w:t xml:space="preserve"> they want to continue with this.  </w:t>
            </w:r>
            <w:r w:rsidR="004507C7">
              <w:t xml:space="preserve">It was confirmed that patients can ask the provider to revert to face to face.  </w:t>
            </w:r>
          </w:p>
          <w:p w14:paraId="255FA84E" w14:textId="77777777" w:rsidR="00012655" w:rsidRDefault="00012655" w:rsidP="005A186F"/>
          <w:p w14:paraId="198DFC9D" w14:textId="1497D1CD" w:rsidR="004507C7" w:rsidRDefault="00964AAF" w:rsidP="004507C7">
            <w:r>
              <w:t xml:space="preserve">PY </w:t>
            </w:r>
            <w:r w:rsidR="004507C7">
              <w:t xml:space="preserve">recommended that the digital team </w:t>
            </w:r>
            <w:r>
              <w:t>involve people who know nothing about technology</w:t>
            </w:r>
            <w:r w:rsidR="004507C7">
              <w:t>/are averse</w:t>
            </w:r>
            <w:r>
              <w:t xml:space="preserve"> as more will be learned.</w:t>
            </w:r>
            <w:r w:rsidR="004507C7">
              <w:t xml:space="preserve">  MY will meet with AW to discuss this outside of the meeting.</w:t>
            </w:r>
          </w:p>
          <w:p w14:paraId="5B1F4AE6" w14:textId="6D48AEFB" w:rsidR="001E1EE4" w:rsidRDefault="001E1EE4" w:rsidP="005A186F">
            <w:r>
              <w:t xml:space="preserve">HH </w:t>
            </w:r>
            <w:r w:rsidR="00444FA8">
              <w:t xml:space="preserve">said she finds the </w:t>
            </w:r>
            <w:r w:rsidR="004507C7">
              <w:t xml:space="preserve">app useful because her </w:t>
            </w:r>
            <w:r w:rsidR="00444FA8">
              <w:t xml:space="preserve">appointments </w:t>
            </w:r>
            <w:r w:rsidR="004507C7">
              <w:t xml:space="preserve">are </w:t>
            </w:r>
            <w:r w:rsidR="00444FA8">
              <w:t>sent by email</w:t>
            </w:r>
            <w:r>
              <w:t xml:space="preserve">.  </w:t>
            </w:r>
          </w:p>
          <w:p w14:paraId="46AFC720" w14:textId="2D71FE08" w:rsidR="001E1EE4" w:rsidRDefault="001E1EE4" w:rsidP="005A186F">
            <w:r>
              <w:t xml:space="preserve">LK </w:t>
            </w:r>
            <w:r w:rsidR="00444FA8">
              <w:t xml:space="preserve">said that some people will be wondering </w:t>
            </w:r>
            <w:r>
              <w:t xml:space="preserve">where </w:t>
            </w:r>
            <w:r w:rsidR="00444FA8">
              <w:t>to</w:t>
            </w:r>
            <w:r>
              <w:t xml:space="preserve"> go when things go wrong</w:t>
            </w:r>
            <w:r w:rsidR="00444FA8">
              <w:t xml:space="preserve"> and how to </w:t>
            </w:r>
            <w:r>
              <w:t xml:space="preserve">get help.  Libraries </w:t>
            </w:r>
            <w:r w:rsidR="00444FA8">
              <w:t xml:space="preserve">have been very </w:t>
            </w:r>
            <w:r w:rsidR="00315D9F">
              <w:t>helpful,</w:t>
            </w:r>
            <w:r w:rsidR="00444FA8">
              <w:t xml:space="preserve"> and</w:t>
            </w:r>
            <w:r>
              <w:t xml:space="preserve"> AW </w:t>
            </w:r>
            <w:r w:rsidR="00444FA8">
              <w:t>will be able to share links</w:t>
            </w:r>
            <w:r w:rsidR="0026181D">
              <w:t xml:space="preserve"> to these resources</w:t>
            </w:r>
            <w:r w:rsidR="00444FA8">
              <w:t>.</w:t>
            </w:r>
          </w:p>
          <w:p w14:paraId="092B3B99" w14:textId="77777777" w:rsidR="00012655" w:rsidRDefault="00012655" w:rsidP="005A186F"/>
          <w:p w14:paraId="55CAA6B8" w14:textId="7AACE498" w:rsidR="00444FA8" w:rsidRDefault="001E1EE4" w:rsidP="005A186F">
            <w:r>
              <w:t xml:space="preserve">MY </w:t>
            </w:r>
            <w:r w:rsidR="00444FA8">
              <w:t>reported that r</w:t>
            </w:r>
            <w:r>
              <w:t xml:space="preserve">eception staff have directed people to e-consult who cannot use </w:t>
            </w:r>
            <w:r w:rsidR="00315D9F">
              <w:t>it,</w:t>
            </w:r>
            <w:r w:rsidR="00444FA8">
              <w:t xml:space="preserve"> and this is not appropriate</w:t>
            </w:r>
            <w:r>
              <w:t xml:space="preserve">.  </w:t>
            </w:r>
          </w:p>
          <w:p w14:paraId="3BE521C3" w14:textId="5A9A0305" w:rsidR="004507C7" w:rsidRDefault="001E1EE4" w:rsidP="005A186F">
            <w:r>
              <w:t xml:space="preserve">AW understands that traditional means of interaction </w:t>
            </w:r>
            <w:r w:rsidR="00444FA8">
              <w:t xml:space="preserve">(phone and in person) </w:t>
            </w:r>
            <w:r>
              <w:t>remain contractually in place.</w:t>
            </w:r>
            <w:r w:rsidR="00444FA8">
              <w:t xml:space="preserve">  </w:t>
            </w:r>
          </w:p>
          <w:p w14:paraId="6172B79F" w14:textId="77777777" w:rsidR="00012655" w:rsidRDefault="00012655" w:rsidP="005A186F"/>
          <w:p w14:paraId="40D61700" w14:textId="63A4AE2F" w:rsidR="001E1EE4" w:rsidRDefault="00444FA8" w:rsidP="005A186F">
            <w:r>
              <w:t xml:space="preserve">How can patients know they have a right to face to face?  LK said this is important for the deaf and learning disability communities who should have other options if unable to use telephone.  </w:t>
            </w:r>
            <w:r w:rsidR="00012655">
              <w:t>LK to take this forward and report back</w:t>
            </w:r>
          </w:p>
          <w:p w14:paraId="157F45F8" w14:textId="77777777" w:rsidR="00012655" w:rsidRDefault="00012655" w:rsidP="005A186F"/>
          <w:p w14:paraId="71E3567B" w14:textId="3E01DB1B" w:rsidR="001E1EE4" w:rsidRDefault="001E1EE4" w:rsidP="005A186F">
            <w:r>
              <w:t xml:space="preserve">VC highlighted </w:t>
            </w:r>
            <w:r w:rsidR="00444FA8">
              <w:t xml:space="preserve">general current </w:t>
            </w:r>
            <w:r>
              <w:t xml:space="preserve">patient difficulty in getting an appointment </w:t>
            </w:r>
            <w:r w:rsidR="00444FA8">
              <w:t>and Facebook activity confirming people’s experiences of this.</w:t>
            </w:r>
          </w:p>
          <w:p w14:paraId="2902EB95" w14:textId="58F5AD30" w:rsidR="006C74EE" w:rsidRDefault="001E1EE4" w:rsidP="001E1EE4">
            <w:r>
              <w:t xml:space="preserve">SS </w:t>
            </w:r>
            <w:r w:rsidR="00444FA8">
              <w:t xml:space="preserve">said her practice </w:t>
            </w:r>
            <w:r w:rsidR="00315D9F">
              <w:t>uses</w:t>
            </w:r>
            <w:r w:rsidR="00444FA8">
              <w:t xml:space="preserve"> p</w:t>
            </w:r>
            <w:r>
              <w:t xml:space="preserve">hone first before face to face </w:t>
            </w:r>
            <w:r w:rsidR="00444FA8">
              <w:t xml:space="preserve">is </w:t>
            </w:r>
            <w:r>
              <w:t xml:space="preserve">offered.  </w:t>
            </w:r>
          </w:p>
          <w:p w14:paraId="7125C516" w14:textId="3EADE606" w:rsidR="001E1EE4" w:rsidRDefault="0041447D" w:rsidP="001E1EE4">
            <w:r>
              <w:rPr>
                <w:b/>
                <w:bCs/>
              </w:rPr>
              <w:t xml:space="preserve">Action LK: </w:t>
            </w:r>
            <w:r>
              <w:t>Lilly will</w:t>
            </w:r>
            <w:r w:rsidR="00012655">
              <w:t xml:space="preserve"> ask the Primary Care team to</w:t>
            </w:r>
            <w:r>
              <w:t xml:space="preserve"> </w:t>
            </w:r>
            <w:r w:rsidR="00444FA8">
              <w:t xml:space="preserve">check GP contractual obligations for provide telephone and face to face consultation and confirm back.  </w:t>
            </w:r>
          </w:p>
          <w:p w14:paraId="1716475A" w14:textId="20E2A632" w:rsidR="00F45664" w:rsidRDefault="00F45664" w:rsidP="00F45664">
            <w:r>
              <w:rPr>
                <w:b/>
                <w:bCs/>
              </w:rPr>
              <w:t xml:space="preserve">Action AW: </w:t>
            </w:r>
            <w:r w:rsidRPr="00F45664">
              <w:t>AW will follow up on whether the NHS app</w:t>
            </w:r>
            <w:r>
              <w:t xml:space="preserve"> will be available for older mobile versions.  </w:t>
            </w:r>
          </w:p>
          <w:p w14:paraId="586B398F" w14:textId="5FA1AAD9" w:rsidR="00F45664" w:rsidRPr="004507C7" w:rsidRDefault="004507C7" w:rsidP="001E1EE4">
            <w:r>
              <w:rPr>
                <w:b/>
                <w:bCs/>
              </w:rPr>
              <w:t xml:space="preserve">Action AW: </w:t>
            </w:r>
            <w:r>
              <w:t>AW to share links to support resources such as libraries.</w:t>
            </w:r>
          </w:p>
        </w:tc>
        <w:tc>
          <w:tcPr>
            <w:tcW w:w="508" w:type="pct"/>
            <w:shd w:val="clear" w:color="auto" w:fill="auto"/>
          </w:tcPr>
          <w:p w14:paraId="248C01CF" w14:textId="77777777" w:rsidR="0006115E" w:rsidRPr="00D22032" w:rsidRDefault="0006115E" w:rsidP="00095A21">
            <w:pPr>
              <w:jc w:val="center"/>
              <w:rPr>
                <w:lang w:val="en-GB"/>
              </w:rPr>
            </w:pPr>
          </w:p>
        </w:tc>
      </w:tr>
      <w:tr w:rsidR="005A010C" w:rsidRPr="0011711C" w14:paraId="79D55EE2" w14:textId="77777777" w:rsidTr="00C85081">
        <w:trPr>
          <w:trHeight w:val="397"/>
        </w:trPr>
        <w:tc>
          <w:tcPr>
            <w:tcW w:w="732" w:type="pct"/>
            <w:shd w:val="clear" w:color="auto" w:fill="auto"/>
            <w:vAlign w:val="center"/>
          </w:tcPr>
          <w:p w14:paraId="56594227" w14:textId="2777D07C" w:rsidR="005A010C" w:rsidRPr="00B326B8" w:rsidRDefault="005A010C" w:rsidP="00B326B8">
            <w:r>
              <w:t>3.2</w:t>
            </w:r>
          </w:p>
        </w:tc>
        <w:tc>
          <w:tcPr>
            <w:tcW w:w="3760" w:type="pct"/>
            <w:shd w:val="clear" w:color="auto" w:fill="auto"/>
            <w:vAlign w:val="center"/>
          </w:tcPr>
          <w:p w14:paraId="7CA090EE" w14:textId="26DEB54B" w:rsidR="005A010C" w:rsidRPr="00012655" w:rsidRDefault="005A010C" w:rsidP="005A010C">
            <w:pPr>
              <w:rPr>
                <w:b/>
                <w:lang w:val="en-GB"/>
              </w:rPr>
            </w:pPr>
            <w:r w:rsidRPr="00012655">
              <w:rPr>
                <w:b/>
                <w:lang w:val="en-GB"/>
              </w:rPr>
              <w:t>Group discussions/feedback on:</w:t>
            </w:r>
          </w:p>
          <w:p w14:paraId="48DDD8C2" w14:textId="0AD465C5" w:rsidR="00892C92" w:rsidRPr="00012655" w:rsidRDefault="00892C92" w:rsidP="00892C92">
            <w:pPr>
              <w:rPr>
                <w:b/>
                <w:i/>
                <w:iCs/>
              </w:rPr>
            </w:pPr>
            <w:r w:rsidRPr="00012655">
              <w:rPr>
                <w:b/>
                <w:i/>
                <w:iCs/>
              </w:rPr>
              <w:t>Chair</w:t>
            </w:r>
            <w:r w:rsidR="002624DE" w:rsidRPr="00012655">
              <w:rPr>
                <w:b/>
                <w:i/>
                <w:iCs/>
              </w:rPr>
              <w:t>ing</w:t>
            </w:r>
          </w:p>
          <w:p w14:paraId="37D7F111" w14:textId="1E0FD36D" w:rsidR="00892C92" w:rsidRDefault="00892C92" w:rsidP="00892C92">
            <w:proofErr w:type="gramStart"/>
            <w:r>
              <w:t>MY intends</w:t>
            </w:r>
            <w:proofErr w:type="gramEnd"/>
            <w:r>
              <w:t xml:space="preserve"> to stand down and there has been</w:t>
            </w:r>
            <w:r w:rsidR="002776DF">
              <w:t xml:space="preserve"> some</w:t>
            </w:r>
            <w:r>
              <w:t xml:space="preserve"> interest</w:t>
            </w:r>
            <w:r w:rsidR="002776DF">
              <w:t xml:space="preserve"> from other members to become the chair</w:t>
            </w:r>
            <w:r>
              <w:t xml:space="preserve">.  This needs to be addressed quite quickly and it is hoped that others will step forward.  An additional meeting was suggested for September which would focus on this election.  Each person will have a </w:t>
            </w:r>
            <w:r w:rsidR="00315D9F">
              <w:t>five-minute</w:t>
            </w:r>
            <w:r>
              <w:t xml:space="preserve"> slot to present their credentials and then there would be a vote if more than one person steps forward.   </w:t>
            </w:r>
            <w:r w:rsidR="00BD1CF5">
              <w:t xml:space="preserve">A simple majority is legally sufficient.  If there was no </w:t>
            </w:r>
            <w:r w:rsidR="00315D9F">
              <w:t>support,</w:t>
            </w:r>
            <w:r w:rsidR="00BD1CF5">
              <w:t xml:space="preserve"> </w:t>
            </w:r>
            <w:proofErr w:type="gramStart"/>
            <w:r w:rsidR="00BD1CF5">
              <w:t>MY would</w:t>
            </w:r>
            <w:proofErr w:type="gramEnd"/>
            <w:r w:rsidR="00BD1CF5">
              <w:t xml:space="preserve"> continue but he would prefer to be replaced.  </w:t>
            </w:r>
          </w:p>
          <w:p w14:paraId="2EC1E0DC" w14:textId="681C3C40" w:rsidR="00ED062F" w:rsidRDefault="00ED062F" w:rsidP="00892C92">
            <w:r>
              <w:t xml:space="preserve">People will who invest in attending or send a PPG representative can vote.  It will be a PPG vote in case more than one person </w:t>
            </w:r>
            <w:r w:rsidR="00A16DC3">
              <w:t>attends from each.</w:t>
            </w:r>
          </w:p>
          <w:p w14:paraId="1E406122" w14:textId="77777777" w:rsidR="002624DE" w:rsidRDefault="002624DE" w:rsidP="00892C92"/>
          <w:p w14:paraId="769447EF" w14:textId="637B4013" w:rsidR="00BD1CF5" w:rsidRDefault="00BD1CF5" w:rsidP="00BD1CF5">
            <w:r>
              <w:rPr>
                <w:b/>
                <w:bCs/>
              </w:rPr>
              <w:t xml:space="preserve">Action LK: </w:t>
            </w:r>
            <w:r>
              <w:t>LK will send a new Chair call-out in the next two or three weeks with clear voting arrangements.</w:t>
            </w:r>
          </w:p>
          <w:p w14:paraId="3FBE29C5" w14:textId="77777777" w:rsidR="00BD1CF5" w:rsidRDefault="00C57CA3" w:rsidP="00C57CA3">
            <w:r w:rsidRPr="00C57CA3">
              <w:rPr>
                <w:b/>
                <w:bCs/>
              </w:rPr>
              <w:t>Action LK:</w:t>
            </w:r>
            <w:r>
              <w:t xml:space="preserve"> To invite a guest speaker to the September Chair election meeting.</w:t>
            </w:r>
          </w:p>
          <w:p w14:paraId="394BB54D" w14:textId="2641A75C" w:rsidR="004F65D5" w:rsidRPr="00BD1CF5" w:rsidRDefault="004F65D5" w:rsidP="00C57CA3">
            <w:pPr>
              <w:rPr>
                <w:lang w:val="en-GB"/>
              </w:rPr>
            </w:pPr>
          </w:p>
        </w:tc>
        <w:tc>
          <w:tcPr>
            <w:tcW w:w="508" w:type="pct"/>
            <w:shd w:val="clear" w:color="auto" w:fill="auto"/>
          </w:tcPr>
          <w:p w14:paraId="28770A5D" w14:textId="77777777" w:rsidR="005A010C" w:rsidRPr="00D22032" w:rsidRDefault="005A010C" w:rsidP="00095A21">
            <w:pPr>
              <w:jc w:val="center"/>
              <w:rPr>
                <w:lang w:val="en-GB"/>
              </w:rPr>
            </w:pPr>
          </w:p>
        </w:tc>
      </w:tr>
      <w:tr w:rsidR="0006115E" w:rsidRPr="0011711C" w14:paraId="0EA8D6BF" w14:textId="77777777" w:rsidTr="00C85081">
        <w:trPr>
          <w:trHeight w:val="397"/>
        </w:trPr>
        <w:tc>
          <w:tcPr>
            <w:tcW w:w="732" w:type="pct"/>
            <w:shd w:val="clear" w:color="auto" w:fill="E2ECED" w:themeFill="accent5"/>
            <w:vAlign w:val="center"/>
          </w:tcPr>
          <w:p w14:paraId="4A82E026" w14:textId="77777777" w:rsidR="0006115E" w:rsidRPr="0011711C" w:rsidRDefault="0006115E" w:rsidP="00095A21">
            <w:pPr>
              <w:pStyle w:val="ListParagraph"/>
              <w:numPr>
                <w:ilvl w:val="0"/>
                <w:numId w:val="4"/>
              </w:numPr>
            </w:pPr>
          </w:p>
        </w:tc>
        <w:tc>
          <w:tcPr>
            <w:tcW w:w="3760" w:type="pct"/>
            <w:shd w:val="clear" w:color="auto" w:fill="E2ECED" w:themeFill="accent5"/>
            <w:vAlign w:val="center"/>
          </w:tcPr>
          <w:p w14:paraId="19DDF922" w14:textId="2513628C" w:rsidR="0006115E" w:rsidRDefault="005A010C" w:rsidP="00095A21">
            <w:pPr>
              <w:pStyle w:val="Heading4"/>
              <w:outlineLvl w:val="3"/>
              <w:rPr>
                <w:lang w:val="en-GB"/>
              </w:rPr>
            </w:pPr>
            <w:r>
              <w:rPr>
                <w:lang w:val="en-GB"/>
              </w:rPr>
              <w:t>PPG Development Action Group</w:t>
            </w:r>
          </w:p>
        </w:tc>
        <w:tc>
          <w:tcPr>
            <w:tcW w:w="508" w:type="pct"/>
            <w:shd w:val="clear" w:color="auto" w:fill="E2ECED" w:themeFill="accent5"/>
          </w:tcPr>
          <w:p w14:paraId="73AB5355" w14:textId="77777777" w:rsidR="0006115E" w:rsidRPr="0011711C" w:rsidRDefault="0006115E" w:rsidP="00095A21">
            <w:pPr>
              <w:jc w:val="center"/>
              <w:rPr>
                <w:highlight w:val="cyan"/>
                <w:lang w:val="en-GB"/>
              </w:rPr>
            </w:pPr>
          </w:p>
        </w:tc>
      </w:tr>
      <w:tr w:rsidR="007559DE" w:rsidRPr="0011711C" w14:paraId="1904B319" w14:textId="77777777" w:rsidTr="00C85081">
        <w:trPr>
          <w:trHeight w:val="397"/>
        </w:trPr>
        <w:tc>
          <w:tcPr>
            <w:tcW w:w="732" w:type="pct"/>
            <w:shd w:val="clear" w:color="auto" w:fill="auto"/>
            <w:vAlign w:val="center"/>
          </w:tcPr>
          <w:p w14:paraId="7E432264" w14:textId="3D0F9C76" w:rsidR="007559DE" w:rsidRPr="00B326B8" w:rsidRDefault="005A010C" w:rsidP="00B326B8">
            <w:pPr>
              <w:ind w:left="426"/>
            </w:pPr>
            <w:r>
              <w:t>4.1</w:t>
            </w:r>
          </w:p>
        </w:tc>
        <w:tc>
          <w:tcPr>
            <w:tcW w:w="3760" w:type="pct"/>
            <w:shd w:val="clear" w:color="auto" w:fill="auto"/>
            <w:vAlign w:val="center"/>
          </w:tcPr>
          <w:p w14:paraId="3D5E625E" w14:textId="6E9EFDC7" w:rsidR="005A010C" w:rsidRPr="004F65D5" w:rsidRDefault="005A010C" w:rsidP="005A010C">
            <w:pPr>
              <w:rPr>
                <w:i/>
                <w:iCs/>
                <w:lang w:val="en-GB"/>
              </w:rPr>
            </w:pPr>
            <w:r w:rsidRPr="004F65D5">
              <w:rPr>
                <w:i/>
                <w:iCs/>
                <w:lang w:val="en-GB"/>
              </w:rPr>
              <w:t>Updates from the new PPG Development Action Group</w:t>
            </w:r>
          </w:p>
          <w:p w14:paraId="012EDE47" w14:textId="5155868A" w:rsidR="00A16DC3" w:rsidRDefault="00A16DC3" w:rsidP="005A010C">
            <w:pPr>
              <w:rPr>
                <w:lang w:val="en-GB"/>
              </w:rPr>
            </w:pPr>
            <w:r>
              <w:rPr>
                <w:lang w:val="en-GB"/>
              </w:rPr>
              <w:t xml:space="preserve">LK said the action group is about sharing good ideas and current activities, what has worked, what has not and </w:t>
            </w:r>
            <w:r w:rsidR="00315D9F">
              <w:rPr>
                <w:lang w:val="en-GB"/>
              </w:rPr>
              <w:t>plans</w:t>
            </w:r>
            <w:r>
              <w:rPr>
                <w:lang w:val="en-GB"/>
              </w:rPr>
              <w:t xml:space="preserve"> to encourage others.  This includes what has happened during the Covid-19 </w:t>
            </w:r>
            <w:r w:rsidR="00D37B61">
              <w:rPr>
                <w:lang w:val="en-GB"/>
              </w:rPr>
              <w:t>pandemic and how things might have changed</w:t>
            </w:r>
            <w:r>
              <w:rPr>
                <w:lang w:val="en-GB"/>
              </w:rPr>
              <w:t>.  There is also reflection o</w:t>
            </w:r>
            <w:r w:rsidR="003E2930">
              <w:rPr>
                <w:lang w:val="en-GB"/>
              </w:rPr>
              <w:t>n</w:t>
            </w:r>
            <w:r>
              <w:rPr>
                <w:lang w:val="en-GB"/>
              </w:rPr>
              <w:t xml:space="preserve"> how</w:t>
            </w:r>
            <w:r w:rsidR="003E2930">
              <w:rPr>
                <w:lang w:val="en-GB"/>
              </w:rPr>
              <w:t xml:space="preserve"> </w:t>
            </w:r>
            <w:r>
              <w:rPr>
                <w:lang w:val="en-GB"/>
              </w:rPr>
              <w:t xml:space="preserve">PPG functions </w:t>
            </w:r>
            <w:r w:rsidR="001462D7">
              <w:rPr>
                <w:lang w:val="en-GB"/>
              </w:rPr>
              <w:t xml:space="preserve">and legalities </w:t>
            </w:r>
            <w:r>
              <w:rPr>
                <w:lang w:val="en-GB"/>
              </w:rPr>
              <w:t xml:space="preserve">may change following the White Paper, which is not clear </w:t>
            </w:r>
            <w:r w:rsidR="00D37B61">
              <w:rPr>
                <w:lang w:val="en-GB"/>
              </w:rPr>
              <w:t>currently</w:t>
            </w:r>
            <w:r>
              <w:rPr>
                <w:lang w:val="en-GB"/>
              </w:rPr>
              <w:t>.</w:t>
            </w:r>
          </w:p>
          <w:p w14:paraId="21A947BD" w14:textId="064A0038" w:rsidR="00A16DC3" w:rsidRDefault="00A16DC3" w:rsidP="005A010C">
            <w:pPr>
              <w:rPr>
                <w:lang w:val="en-GB"/>
              </w:rPr>
            </w:pPr>
            <w:r>
              <w:rPr>
                <w:lang w:val="en-GB"/>
              </w:rPr>
              <w:t xml:space="preserve">Some practices are working well through having effective links with practice managers and GP’s.  </w:t>
            </w:r>
            <w:r w:rsidR="00D00066">
              <w:rPr>
                <w:lang w:val="en-GB"/>
              </w:rPr>
              <w:t xml:space="preserve">LK reported that the CCG is </w:t>
            </w:r>
            <w:r>
              <w:rPr>
                <w:lang w:val="en-GB"/>
              </w:rPr>
              <w:t>thinking of surveying</w:t>
            </w:r>
            <w:r w:rsidR="00D00066">
              <w:rPr>
                <w:lang w:val="en-GB"/>
              </w:rPr>
              <w:t xml:space="preserve"> practices to understand </w:t>
            </w:r>
            <w:r>
              <w:rPr>
                <w:lang w:val="en-GB"/>
              </w:rPr>
              <w:t>hesitancy</w:t>
            </w:r>
            <w:r w:rsidR="00D00066">
              <w:rPr>
                <w:lang w:val="en-GB"/>
              </w:rPr>
              <w:t>.  Another issue is r</w:t>
            </w:r>
            <w:r>
              <w:rPr>
                <w:lang w:val="en-GB"/>
              </w:rPr>
              <w:t xml:space="preserve">ecruitment of members.  Sometimes </w:t>
            </w:r>
            <w:r w:rsidR="00D00066">
              <w:rPr>
                <w:lang w:val="en-GB"/>
              </w:rPr>
              <w:t xml:space="preserve">PPG’s feel they can get more done in </w:t>
            </w:r>
            <w:r>
              <w:rPr>
                <w:lang w:val="en-GB"/>
              </w:rPr>
              <w:t xml:space="preserve">smaller groups.  </w:t>
            </w:r>
            <w:r w:rsidR="00315D9F">
              <w:rPr>
                <w:lang w:val="en-GB"/>
              </w:rPr>
              <w:t>However,</w:t>
            </w:r>
            <w:r w:rsidR="00D00066">
              <w:rPr>
                <w:lang w:val="en-GB"/>
              </w:rPr>
              <w:t xml:space="preserve"> they also want to </w:t>
            </w:r>
            <w:r>
              <w:rPr>
                <w:lang w:val="en-GB"/>
              </w:rPr>
              <w:t>hear from all</w:t>
            </w:r>
            <w:r w:rsidR="00D00066">
              <w:rPr>
                <w:lang w:val="en-GB"/>
              </w:rPr>
              <w:t xml:space="preserve"> to increase diversity.  Younger members are needed, BAME and all those with access needs</w:t>
            </w:r>
            <w:r>
              <w:rPr>
                <w:lang w:val="en-GB"/>
              </w:rPr>
              <w:t xml:space="preserve">.  </w:t>
            </w:r>
            <w:r w:rsidR="00D474C8">
              <w:rPr>
                <w:lang w:val="en-GB"/>
              </w:rPr>
              <w:t>PPGs want to know how to link with</w:t>
            </w:r>
            <w:r>
              <w:rPr>
                <w:lang w:val="en-GB"/>
              </w:rPr>
              <w:t xml:space="preserve"> PCN hierarchy.  West Hove Health Forum </w:t>
            </w:r>
            <w:r w:rsidR="00D474C8">
              <w:rPr>
                <w:lang w:val="en-GB"/>
              </w:rPr>
              <w:t xml:space="preserve">is a good example and </w:t>
            </w:r>
            <w:r>
              <w:rPr>
                <w:lang w:val="en-GB"/>
              </w:rPr>
              <w:t xml:space="preserve">brings together </w:t>
            </w:r>
            <w:r w:rsidR="00D474C8">
              <w:rPr>
                <w:lang w:val="en-GB"/>
              </w:rPr>
              <w:t xml:space="preserve">a group of </w:t>
            </w:r>
            <w:r>
              <w:rPr>
                <w:lang w:val="en-GB"/>
              </w:rPr>
              <w:t>practices</w:t>
            </w:r>
            <w:r w:rsidR="00D474C8">
              <w:rPr>
                <w:lang w:val="en-GB"/>
              </w:rPr>
              <w:t xml:space="preserve"> </w:t>
            </w:r>
            <w:r w:rsidR="002624DE">
              <w:rPr>
                <w:lang w:val="en-GB"/>
              </w:rPr>
              <w:t xml:space="preserve">working </w:t>
            </w:r>
            <w:r w:rsidR="00D474C8">
              <w:rPr>
                <w:lang w:val="en-GB"/>
              </w:rPr>
              <w:t>together</w:t>
            </w:r>
            <w:r>
              <w:rPr>
                <w:lang w:val="en-GB"/>
              </w:rPr>
              <w:t xml:space="preserve">.  </w:t>
            </w:r>
            <w:r w:rsidR="00D474C8">
              <w:rPr>
                <w:lang w:val="en-GB"/>
              </w:rPr>
              <w:t>T</w:t>
            </w:r>
            <w:r w:rsidR="001462D7">
              <w:rPr>
                <w:lang w:val="en-GB"/>
              </w:rPr>
              <w:t>h</w:t>
            </w:r>
            <w:r w:rsidR="00D474C8">
              <w:rPr>
                <w:lang w:val="en-GB"/>
              </w:rPr>
              <w:t xml:space="preserve">ere is a need to </w:t>
            </w:r>
            <w:r w:rsidR="004F65D5">
              <w:rPr>
                <w:lang w:val="en-GB"/>
              </w:rPr>
              <w:t>focus on</w:t>
            </w:r>
            <w:r w:rsidR="00D474C8">
              <w:rPr>
                <w:lang w:val="en-GB"/>
              </w:rPr>
              <w:t xml:space="preserve"> benefits for patients.</w:t>
            </w:r>
          </w:p>
          <w:p w14:paraId="4C579859" w14:textId="1B156839" w:rsidR="003E2930" w:rsidRDefault="003E2930" w:rsidP="005A010C">
            <w:pPr>
              <w:rPr>
                <w:lang w:val="en-GB"/>
              </w:rPr>
            </w:pPr>
            <w:r>
              <w:rPr>
                <w:lang w:val="en-GB"/>
              </w:rPr>
              <w:t xml:space="preserve">EC said it has been some time since her PPG met.  </w:t>
            </w:r>
            <w:r w:rsidR="004D7627">
              <w:rPr>
                <w:lang w:val="en-GB"/>
              </w:rPr>
              <w:t>The suggestion is to send invitations directly rather than wait for the practice manager to organise this</w:t>
            </w:r>
            <w:r w:rsidR="008C13B4">
              <w:rPr>
                <w:lang w:val="en-GB"/>
              </w:rPr>
              <w:t xml:space="preserve"> –</w:t>
            </w:r>
            <w:r w:rsidR="004F65D5">
              <w:rPr>
                <w:lang w:val="en-GB"/>
              </w:rPr>
              <w:t xml:space="preserve"> </w:t>
            </w:r>
            <w:r w:rsidR="008C13B4">
              <w:rPr>
                <w:lang w:val="en-GB"/>
              </w:rPr>
              <w:t>they can forward emails on the PPG’s behalf</w:t>
            </w:r>
            <w:r w:rsidR="004D7627">
              <w:rPr>
                <w:lang w:val="en-GB"/>
              </w:rPr>
              <w:t xml:space="preserve">.  MY said his practice is starting to ask </w:t>
            </w:r>
            <w:r w:rsidR="00315D9F">
              <w:rPr>
                <w:lang w:val="en-GB"/>
              </w:rPr>
              <w:t>PPGs</w:t>
            </w:r>
            <w:r w:rsidR="004D7627">
              <w:rPr>
                <w:lang w:val="en-GB"/>
              </w:rPr>
              <w:t xml:space="preserve"> for help involving patients</w:t>
            </w:r>
            <w:r w:rsidR="008C13B4">
              <w:rPr>
                <w:lang w:val="en-GB"/>
              </w:rPr>
              <w:t xml:space="preserve"> post Covid and a GP came to </w:t>
            </w:r>
            <w:r w:rsidR="002A7C6A">
              <w:rPr>
                <w:lang w:val="en-GB"/>
              </w:rPr>
              <w:t>a</w:t>
            </w:r>
            <w:r w:rsidR="008C13B4">
              <w:rPr>
                <w:lang w:val="en-GB"/>
              </w:rPr>
              <w:t xml:space="preserve"> recent meeting.  He has a meeting with the practice manager in a week to follow up on this</w:t>
            </w:r>
            <w:r w:rsidR="004D7627">
              <w:rPr>
                <w:lang w:val="en-GB"/>
              </w:rPr>
              <w:t xml:space="preserve">.  </w:t>
            </w:r>
            <w:r w:rsidR="008C13B4">
              <w:rPr>
                <w:lang w:val="en-GB"/>
              </w:rPr>
              <w:t>LK said this would be a good case study as best practice.</w:t>
            </w:r>
          </w:p>
          <w:p w14:paraId="43499F80" w14:textId="32DD8D95" w:rsidR="002A7C6A" w:rsidRDefault="004D7627" w:rsidP="005A010C">
            <w:pPr>
              <w:rPr>
                <w:lang w:val="en-GB"/>
              </w:rPr>
            </w:pPr>
            <w:r>
              <w:rPr>
                <w:lang w:val="en-GB"/>
              </w:rPr>
              <w:t>PY is pleased that LK is doing this work as Charter and Trinity (plus others</w:t>
            </w:r>
            <w:r w:rsidR="00261F9B">
              <w:rPr>
                <w:lang w:val="en-GB"/>
              </w:rPr>
              <w:t xml:space="preserve"> such as Brighton </w:t>
            </w:r>
            <w:r w:rsidR="00D37B61">
              <w:rPr>
                <w:lang w:val="en-GB"/>
              </w:rPr>
              <w:t>Health &amp; Wellbeing Centre</w:t>
            </w:r>
            <w:r>
              <w:rPr>
                <w:lang w:val="en-GB"/>
              </w:rPr>
              <w:t xml:space="preserve">) are keen to promote a </w:t>
            </w:r>
            <w:r w:rsidR="00315D9F">
              <w:rPr>
                <w:lang w:val="en-GB"/>
              </w:rPr>
              <w:t>PCN-wide patient group</w:t>
            </w:r>
            <w:r>
              <w:rPr>
                <w:lang w:val="en-GB"/>
              </w:rPr>
              <w:t>.</w:t>
            </w:r>
            <w:r w:rsidR="00261F9B">
              <w:rPr>
                <w:lang w:val="en-GB"/>
              </w:rPr>
              <w:t xml:space="preserve">  Trinity did a survey to attract members and there were 40 or so responses of interest (hopefully some in younger age groups). </w:t>
            </w:r>
          </w:p>
          <w:p w14:paraId="4EA6B33A" w14:textId="23159049" w:rsidR="004D7627" w:rsidRDefault="003827BE" w:rsidP="005A010C">
            <w:pPr>
              <w:rPr>
                <w:lang w:val="en-GB"/>
              </w:rPr>
            </w:pPr>
            <w:r>
              <w:rPr>
                <w:lang w:val="en-GB"/>
              </w:rPr>
              <w:t>There was discussion about Albion St surgery merging with St Peter’s</w:t>
            </w:r>
            <w:r w:rsidR="002A7C6A">
              <w:rPr>
                <w:lang w:val="en-GB"/>
              </w:rPr>
              <w:t>, which may be the reason for a delay in PPG participation at this meeting</w:t>
            </w:r>
            <w:r>
              <w:rPr>
                <w:lang w:val="en-GB"/>
              </w:rPr>
              <w:t xml:space="preserve">.  </w:t>
            </w:r>
          </w:p>
          <w:p w14:paraId="24A3DDE2" w14:textId="74FAF349" w:rsidR="003827BE" w:rsidRDefault="002A7C6A" w:rsidP="005A010C">
            <w:pPr>
              <w:rPr>
                <w:lang w:val="en-GB"/>
              </w:rPr>
            </w:pPr>
            <w:r>
              <w:rPr>
                <w:lang w:val="en-GB"/>
              </w:rPr>
              <w:t xml:space="preserve">Practices can be asked to </w:t>
            </w:r>
            <w:r w:rsidR="003827BE">
              <w:rPr>
                <w:lang w:val="en-GB"/>
              </w:rPr>
              <w:t xml:space="preserve">email patients about joining </w:t>
            </w:r>
            <w:r>
              <w:rPr>
                <w:lang w:val="en-GB"/>
              </w:rPr>
              <w:t>PPGs which is not a</w:t>
            </w:r>
            <w:r w:rsidR="003827BE">
              <w:rPr>
                <w:lang w:val="en-GB"/>
              </w:rPr>
              <w:t xml:space="preserve"> not data prot</w:t>
            </w:r>
            <w:r w:rsidR="00315D9F">
              <w:rPr>
                <w:lang w:val="en-GB"/>
              </w:rPr>
              <w:t>ection</w:t>
            </w:r>
            <w:r w:rsidR="003827BE">
              <w:rPr>
                <w:lang w:val="en-GB"/>
              </w:rPr>
              <w:t xml:space="preserve"> </w:t>
            </w:r>
            <w:r w:rsidR="00315D9F">
              <w:rPr>
                <w:lang w:val="en-GB"/>
              </w:rPr>
              <w:t>issue</w:t>
            </w:r>
            <w:r>
              <w:rPr>
                <w:lang w:val="en-GB"/>
              </w:rPr>
              <w:t xml:space="preserve">.  MY has been successful in getting two </w:t>
            </w:r>
            <w:r w:rsidR="003827BE">
              <w:rPr>
                <w:lang w:val="en-GB"/>
              </w:rPr>
              <w:t>more</w:t>
            </w:r>
            <w:r>
              <w:rPr>
                <w:lang w:val="en-GB"/>
              </w:rPr>
              <w:t xml:space="preserve"> members this way</w:t>
            </w:r>
            <w:r w:rsidR="003827BE">
              <w:rPr>
                <w:lang w:val="en-GB"/>
              </w:rPr>
              <w:t xml:space="preserve">. </w:t>
            </w:r>
            <w:r>
              <w:rPr>
                <w:lang w:val="en-GB"/>
              </w:rPr>
              <w:t xml:space="preserve"> He will share an </w:t>
            </w:r>
            <w:r w:rsidR="003827BE">
              <w:rPr>
                <w:lang w:val="en-GB"/>
              </w:rPr>
              <w:t>application form with data sharing section</w:t>
            </w:r>
            <w:r>
              <w:rPr>
                <w:lang w:val="en-GB"/>
              </w:rPr>
              <w:t xml:space="preserve"> that practice devised.</w:t>
            </w:r>
            <w:r w:rsidR="003827BE">
              <w:rPr>
                <w:lang w:val="en-GB"/>
              </w:rPr>
              <w:t xml:space="preserve">  </w:t>
            </w:r>
          </w:p>
          <w:p w14:paraId="2F2D8D38" w14:textId="4C2A8FDB" w:rsidR="003827BE" w:rsidRDefault="00315D9F" w:rsidP="005A010C">
            <w:pPr>
              <w:rPr>
                <w:lang w:val="en-GB"/>
              </w:rPr>
            </w:pPr>
            <w:r>
              <w:rPr>
                <w:lang w:val="en-GB"/>
              </w:rPr>
              <w:t xml:space="preserve">LK </w:t>
            </w:r>
            <w:r w:rsidR="00054207">
              <w:rPr>
                <w:lang w:val="en-GB"/>
              </w:rPr>
              <w:t xml:space="preserve">suggested that the </w:t>
            </w:r>
            <w:r>
              <w:rPr>
                <w:lang w:val="en-GB"/>
              </w:rPr>
              <w:t>Sept</w:t>
            </w:r>
            <w:r w:rsidR="00054207">
              <w:rPr>
                <w:lang w:val="en-GB"/>
              </w:rPr>
              <w:t>ember</w:t>
            </w:r>
            <w:r w:rsidR="003827BE">
              <w:rPr>
                <w:lang w:val="en-GB"/>
              </w:rPr>
              <w:t xml:space="preserve"> meeting </w:t>
            </w:r>
            <w:r w:rsidR="00054207">
              <w:rPr>
                <w:lang w:val="en-GB"/>
              </w:rPr>
              <w:t>could include a s</w:t>
            </w:r>
            <w:r w:rsidR="003827BE">
              <w:rPr>
                <w:lang w:val="en-GB"/>
              </w:rPr>
              <w:t xml:space="preserve">howcase </w:t>
            </w:r>
            <w:r w:rsidR="00054207">
              <w:rPr>
                <w:lang w:val="en-GB"/>
              </w:rPr>
              <w:t xml:space="preserve">with a </w:t>
            </w:r>
            <w:r w:rsidR="003827BE">
              <w:rPr>
                <w:lang w:val="en-GB"/>
              </w:rPr>
              <w:t xml:space="preserve">couple of </w:t>
            </w:r>
            <w:r w:rsidR="00054207">
              <w:rPr>
                <w:lang w:val="en-GB"/>
              </w:rPr>
              <w:t xml:space="preserve">examples of </w:t>
            </w:r>
            <w:r w:rsidR="003827BE">
              <w:rPr>
                <w:lang w:val="en-GB"/>
              </w:rPr>
              <w:t xml:space="preserve">things going well.  </w:t>
            </w:r>
            <w:r w:rsidR="00054207">
              <w:rPr>
                <w:lang w:val="en-GB"/>
              </w:rPr>
              <w:t xml:space="preserve">She will ask for case studies in survey.  </w:t>
            </w:r>
            <w:r w:rsidR="003827BE">
              <w:rPr>
                <w:lang w:val="en-GB"/>
              </w:rPr>
              <w:t xml:space="preserve">  </w:t>
            </w:r>
          </w:p>
          <w:p w14:paraId="62A5D5EC" w14:textId="77777777" w:rsidR="00D37B61" w:rsidRDefault="00D37B61" w:rsidP="00315D9F">
            <w:pPr>
              <w:rPr>
                <w:i/>
                <w:iCs/>
                <w:highlight w:val="yellow"/>
              </w:rPr>
            </w:pPr>
          </w:p>
          <w:p w14:paraId="12BC85A6" w14:textId="7614B18B" w:rsidR="00315D9F" w:rsidRPr="00D37B61" w:rsidRDefault="00315D9F" w:rsidP="00315D9F">
            <w:pPr>
              <w:rPr>
                <w:b/>
                <w:iCs/>
              </w:rPr>
            </w:pPr>
            <w:r w:rsidRPr="00D37B61">
              <w:rPr>
                <w:b/>
                <w:iCs/>
              </w:rPr>
              <w:t>PPG mapping</w:t>
            </w:r>
            <w:r w:rsidR="00D37B61" w:rsidRPr="00D37B61">
              <w:rPr>
                <w:b/>
                <w:iCs/>
              </w:rPr>
              <w:t xml:space="preserve">, </w:t>
            </w:r>
            <w:r w:rsidRPr="00D37B61">
              <w:rPr>
                <w:b/>
                <w:iCs/>
              </w:rPr>
              <w:t>PPG survey</w:t>
            </w:r>
            <w:r w:rsidR="00D37B61" w:rsidRPr="00D37B61">
              <w:rPr>
                <w:b/>
                <w:iCs/>
              </w:rPr>
              <w:t xml:space="preserve"> &amp; Practice Manager survey</w:t>
            </w:r>
          </w:p>
          <w:p w14:paraId="17208FBE" w14:textId="0E77BE28" w:rsidR="00054207" w:rsidRDefault="00054207" w:rsidP="00054207">
            <w:pPr>
              <w:rPr>
                <w:lang w:val="en-GB"/>
              </w:rPr>
            </w:pPr>
            <w:r>
              <w:rPr>
                <w:lang w:val="en-GB"/>
              </w:rPr>
              <w:t xml:space="preserve">LK </w:t>
            </w:r>
            <w:r w:rsidR="00D37B61">
              <w:rPr>
                <w:lang w:val="en-GB"/>
              </w:rPr>
              <w:t>will circulate the PPG survey</w:t>
            </w:r>
            <w:r>
              <w:rPr>
                <w:lang w:val="en-GB"/>
              </w:rPr>
              <w:t>, asking for details about how often they meet</w:t>
            </w:r>
            <w:r w:rsidR="002A7C6A">
              <w:rPr>
                <w:lang w:val="en-GB"/>
              </w:rPr>
              <w:t>, what is going well</w:t>
            </w:r>
            <w:r>
              <w:rPr>
                <w:lang w:val="en-GB"/>
              </w:rPr>
              <w:t xml:space="preserve"> and any issues.  A second survey is going to practice managers and GPs/practice staff to ask what they want from PPG’s and what type of toolkit they might need.</w:t>
            </w:r>
          </w:p>
          <w:p w14:paraId="57372D96" w14:textId="314EA3FA" w:rsidR="00054207" w:rsidRDefault="00054207" w:rsidP="00054207">
            <w:pPr>
              <w:rPr>
                <w:lang w:val="en-GB"/>
              </w:rPr>
            </w:pPr>
            <w:r>
              <w:rPr>
                <w:lang w:val="en-GB"/>
              </w:rPr>
              <w:t xml:space="preserve">LK is meeting </w:t>
            </w:r>
            <w:r w:rsidR="00D37B61" w:rsidRPr="00D37B61">
              <w:rPr>
                <w:lang w:val="en-GB"/>
              </w:rPr>
              <w:t>Michaela</w:t>
            </w:r>
            <w:r w:rsidRPr="00D37B61">
              <w:rPr>
                <w:lang w:val="en-GB"/>
              </w:rPr>
              <w:t xml:space="preserve"> Hawkes</w:t>
            </w:r>
            <w:r w:rsidR="00D37B61">
              <w:rPr>
                <w:lang w:val="en-GB"/>
              </w:rPr>
              <w:t>,</w:t>
            </w:r>
            <w:r>
              <w:rPr>
                <w:lang w:val="en-GB"/>
              </w:rPr>
              <w:t xml:space="preserve"> B</w:t>
            </w:r>
            <w:r w:rsidR="00D37B61">
              <w:rPr>
                <w:lang w:val="en-GB"/>
              </w:rPr>
              <w:t>&amp;</w:t>
            </w:r>
            <w:r>
              <w:rPr>
                <w:lang w:val="en-GB"/>
              </w:rPr>
              <w:t xml:space="preserve">H </w:t>
            </w:r>
            <w:r w:rsidR="00D37B61">
              <w:rPr>
                <w:lang w:val="en-GB"/>
              </w:rPr>
              <w:t xml:space="preserve">Head of Primary Care </w:t>
            </w:r>
            <w:r>
              <w:rPr>
                <w:lang w:val="en-GB"/>
              </w:rPr>
              <w:t>to develop ideas.  She could be invited to this meeting.  She understands how to bring locality groups together.  LK is meeting Trinity and Charter Medical Centres and with PCN managers to discuss what they will be doing.</w:t>
            </w:r>
          </w:p>
          <w:p w14:paraId="7ADCAADB" w14:textId="0AD23E4B" w:rsidR="00054207" w:rsidRDefault="00D37B61" w:rsidP="00054207">
            <w:pPr>
              <w:rPr>
                <w:lang w:val="en-GB"/>
              </w:rPr>
            </w:pPr>
            <w:r>
              <w:rPr>
                <w:lang w:val="en-GB"/>
              </w:rPr>
              <w:t>The group will be</w:t>
            </w:r>
            <w:r w:rsidR="00054207">
              <w:rPr>
                <w:lang w:val="en-GB"/>
              </w:rPr>
              <w:t xml:space="preserve"> designing a toolkit with templates for minutes, agenda and newsletters, taken from other local examples.  </w:t>
            </w:r>
            <w:r>
              <w:rPr>
                <w:lang w:val="en-GB"/>
              </w:rPr>
              <w:t>It will help to</w:t>
            </w:r>
            <w:r w:rsidR="00054207">
              <w:rPr>
                <w:lang w:val="en-GB"/>
              </w:rPr>
              <w:t xml:space="preserve"> share </w:t>
            </w:r>
            <w:r>
              <w:rPr>
                <w:lang w:val="en-GB"/>
              </w:rPr>
              <w:t>best</w:t>
            </w:r>
            <w:r w:rsidR="00054207">
              <w:rPr>
                <w:lang w:val="en-GB"/>
              </w:rPr>
              <w:t xml:space="preserve"> practice ideas about how to recruit, using case studies, social media training and how to produce videos (with BSL interpretation and subtitles) explaining the benefits of being part of a PPG.  Resources from PPG forum websites need to be used more.</w:t>
            </w:r>
          </w:p>
          <w:p w14:paraId="0F166691" w14:textId="77777777" w:rsidR="00054207" w:rsidRDefault="00054207" w:rsidP="00054207">
            <w:pPr>
              <w:rPr>
                <w:lang w:val="en-GB"/>
              </w:rPr>
            </w:pPr>
            <w:r>
              <w:rPr>
                <w:b/>
                <w:bCs/>
                <w:lang w:val="en-GB"/>
              </w:rPr>
              <w:t xml:space="preserve">Action LK: </w:t>
            </w:r>
            <w:r w:rsidRPr="00054207">
              <w:rPr>
                <w:lang w:val="en-GB"/>
              </w:rPr>
              <w:t>To ask for PPG</w:t>
            </w:r>
            <w:r>
              <w:rPr>
                <w:b/>
                <w:bCs/>
                <w:lang w:val="en-GB"/>
              </w:rPr>
              <w:t xml:space="preserve"> </w:t>
            </w:r>
            <w:r>
              <w:rPr>
                <w:lang w:val="en-GB"/>
              </w:rPr>
              <w:t>case studies in survey for September meeting.</w:t>
            </w:r>
          </w:p>
          <w:p w14:paraId="0DEA9614" w14:textId="6E96CDDB" w:rsidR="00054207" w:rsidRDefault="00054207" w:rsidP="00054207">
            <w:pPr>
              <w:rPr>
                <w:lang w:val="en-GB"/>
              </w:rPr>
            </w:pPr>
            <w:r>
              <w:rPr>
                <w:b/>
                <w:bCs/>
                <w:lang w:val="en-GB"/>
              </w:rPr>
              <w:t xml:space="preserve">Action LK: </w:t>
            </w:r>
            <w:r w:rsidR="004F65D5" w:rsidRPr="004F65D5">
              <w:rPr>
                <w:lang w:val="en-GB"/>
              </w:rPr>
              <w:t>to explore how PPG</w:t>
            </w:r>
            <w:r w:rsidRPr="004F65D5">
              <w:rPr>
                <w:lang w:val="en-GB"/>
              </w:rPr>
              <w:t>s</w:t>
            </w:r>
            <w:r>
              <w:rPr>
                <w:lang w:val="en-GB"/>
              </w:rPr>
              <w:t xml:space="preserve"> would be involved in ICT Boards.</w:t>
            </w:r>
          </w:p>
          <w:p w14:paraId="20907023" w14:textId="77777777" w:rsidR="00315D9F" w:rsidRDefault="002A7C6A" w:rsidP="00315D9F">
            <w:pPr>
              <w:rPr>
                <w:lang w:val="en-GB"/>
              </w:rPr>
            </w:pPr>
            <w:r>
              <w:rPr>
                <w:b/>
                <w:bCs/>
                <w:lang w:val="en-GB"/>
              </w:rPr>
              <w:t xml:space="preserve">Action MY: </w:t>
            </w:r>
            <w:r w:rsidRPr="00D37B61">
              <w:rPr>
                <w:bCs/>
                <w:lang w:val="en-GB"/>
              </w:rPr>
              <w:t>To</w:t>
            </w:r>
            <w:r>
              <w:rPr>
                <w:b/>
                <w:bCs/>
                <w:lang w:val="en-GB"/>
              </w:rPr>
              <w:t xml:space="preserve"> </w:t>
            </w:r>
            <w:r>
              <w:rPr>
                <w:lang w:val="en-GB"/>
              </w:rPr>
              <w:t>share an application form with data sharing sect</w:t>
            </w:r>
            <w:r w:rsidR="00D37B61">
              <w:rPr>
                <w:lang w:val="en-GB"/>
              </w:rPr>
              <w:t>ion that his practice devised.</w:t>
            </w:r>
          </w:p>
          <w:p w14:paraId="5B01D422" w14:textId="12E466E2" w:rsidR="00D37B61" w:rsidRPr="00D37B61" w:rsidRDefault="00D37B61" w:rsidP="00D37B61">
            <w:pPr>
              <w:rPr>
                <w:bCs/>
                <w:lang w:val="en-GB"/>
              </w:rPr>
            </w:pPr>
            <w:r>
              <w:rPr>
                <w:b/>
                <w:lang w:val="en-GB"/>
              </w:rPr>
              <w:t xml:space="preserve">ACTION LK: </w:t>
            </w:r>
            <w:r>
              <w:rPr>
                <w:lang w:val="en-GB"/>
              </w:rPr>
              <w:t>invite Michaela Hawkes to the October meeting</w:t>
            </w:r>
          </w:p>
        </w:tc>
        <w:tc>
          <w:tcPr>
            <w:tcW w:w="508" w:type="pct"/>
            <w:shd w:val="clear" w:color="auto" w:fill="auto"/>
          </w:tcPr>
          <w:p w14:paraId="70341489" w14:textId="77777777" w:rsidR="007559DE" w:rsidRPr="0011711C" w:rsidRDefault="007559DE" w:rsidP="00095A21">
            <w:pPr>
              <w:jc w:val="center"/>
              <w:rPr>
                <w:highlight w:val="cyan"/>
                <w:lang w:val="en-GB"/>
              </w:rPr>
            </w:pPr>
          </w:p>
        </w:tc>
      </w:tr>
      <w:tr w:rsidR="007559DE" w:rsidRPr="0011711C" w14:paraId="39A505AE" w14:textId="77777777" w:rsidTr="00C85081">
        <w:trPr>
          <w:trHeight w:val="397"/>
        </w:trPr>
        <w:tc>
          <w:tcPr>
            <w:tcW w:w="732" w:type="pct"/>
            <w:shd w:val="clear" w:color="auto" w:fill="E2ECED" w:themeFill="accent5"/>
            <w:vAlign w:val="center"/>
          </w:tcPr>
          <w:p w14:paraId="64578C23" w14:textId="77777777" w:rsidR="007559DE" w:rsidRPr="0011711C" w:rsidRDefault="007559DE" w:rsidP="007559DE">
            <w:pPr>
              <w:pStyle w:val="ListParagraph"/>
              <w:numPr>
                <w:ilvl w:val="0"/>
                <w:numId w:val="4"/>
              </w:numPr>
            </w:pPr>
          </w:p>
        </w:tc>
        <w:tc>
          <w:tcPr>
            <w:tcW w:w="3760" w:type="pct"/>
            <w:shd w:val="clear" w:color="auto" w:fill="E2ECED" w:themeFill="accent5"/>
            <w:vAlign w:val="center"/>
          </w:tcPr>
          <w:p w14:paraId="0DA8148D" w14:textId="578EFB52" w:rsidR="007559DE" w:rsidRDefault="005A010C" w:rsidP="007559DE">
            <w:pPr>
              <w:pStyle w:val="Heading4"/>
              <w:outlineLvl w:val="3"/>
              <w:rPr>
                <w:lang w:val="en-GB"/>
              </w:rPr>
            </w:pPr>
            <w:r>
              <w:rPr>
                <w:lang w:val="en-GB"/>
              </w:rPr>
              <w:t>Group discussions on shaping the PPG Network</w:t>
            </w:r>
          </w:p>
        </w:tc>
        <w:tc>
          <w:tcPr>
            <w:tcW w:w="508" w:type="pct"/>
            <w:shd w:val="clear" w:color="auto" w:fill="E2ECED" w:themeFill="accent5"/>
          </w:tcPr>
          <w:p w14:paraId="0429260A" w14:textId="77777777" w:rsidR="007559DE" w:rsidRPr="0011711C" w:rsidRDefault="007559DE" w:rsidP="007559DE">
            <w:pPr>
              <w:jc w:val="center"/>
              <w:rPr>
                <w:highlight w:val="cyan"/>
                <w:lang w:val="en-GB"/>
              </w:rPr>
            </w:pPr>
          </w:p>
        </w:tc>
      </w:tr>
      <w:tr w:rsidR="007559DE" w:rsidRPr="0011711C" w14:paraId="2CBD32C7" w14:textId="77777777" w:rsidTr="00C85081">
        <w:trPr>
          <w:trHeight w:val="397"/>
        </w:trPr>
        <w:tc>
          <w:tcPr>
            <w:tcW w:w="732" w:type="pct"/>
          </w:tcPr>
          <w:p w14:paraId="0AD7B8F5" w14:textId="77777777" w:rsidR="007559DE" w:rsidRPr="00C52F15" w:rsidRDefault="007559DE" w:rsidP="00C52F15"/>
        </w:tc>
        <w:tc>
          <w:tcPr>
            <w:tcW w:w="3760" w:type="pct"/>
          </w:tcPr>
          <w:p w14:paraId="365F82C8" w14:textId="3F38AC3F" w:rsidR="005A010C" w:rsidRPr="00054207" w:rsidRDefault="005A010C" w:rsidP="00054207">
            <w:pPr>
              <w:rPr>
                <w:i/>
                <w:iCs/>
              </w:rPr>
            </w:pPr>
            <w:r w:rsidRPr="00054207">
              <w:rPr>
                <w:i/>
                <w:iCs/>
              </w:rPr>
              <w:t>What do you want to see more of within the Network meetings?</w:t>
            </w:r>
          </w:p>
          <w:p w14:paraId="7C34C6B9" w14:textId="54337594" w:rsidR="003827BE" w:rsidRDefault="00315D9F" w:rsidP="003827BE">
            <w:r>
              <w:t xml:space="preserve">It would be helpful to encourage the </w:t>
            </w:r>
            <w:r w:rsidR="003827BE" w:rsidRPr="003827BE">
              <w:t xml:space="preserve">website </w:t>
            </w:r>
            <w:r>
              <w:t xml:space="preserve">to be used </w:t>
            </w:r>
            <w:r w:rsidR="003827BE" w:rsidRPr="003827BE">
              <w:t>between meetings</w:t>
            </w:r>
            <w:r w:rsidR="003827BE">
              <w:t xml:space="preserve">.  Fewer </w:t>
            </w:r>
            <w:r>
              <w:t xml:space="preserve">people are </w:t>
            </w:r>
            <w:r w:rsidR="003827BE">
              <w:t>coming to Zoom</w:t>
            </w:r>
            <w:r>
              <w:t xml:space="preserve"> meetings</w:t>
            </w:r>
            <w:r w:rsidR="003827BE">
              <w:t xml:space="preserve"> than physical meetings.  Can we find out why?</w:t>
            </w:r>
            <w:r w:rsidR="00F35D2F">
              <w:t xml:space="preserve">  LK said </w:t>
            </w:r>
            <w:r w:rsidR="00486F25">
              <w:t xml:space="preserve">this </w:t>
            </w:r>
            <w:r w:rsidR="00F35D2F">
              <w:t xml:space="preserve">would be </w:t>
            </w:r>
            <w:r w:rsidR="00486F25">
              <w:t xml:space="preserve">included in the </w:t>
            </w:r>
            <w:r w:rsidR="00F35D2F">
              <w:t>survey.</w:t>
            </w:r>
          </w:p>
          <w:p w14:paraId="1F2ED199" w14:textId="0BE51AC8" w:rsidR="00F35D2F" w:rsidRDefault="00F35D2F" w:rsidP="003827BE">
            <w:r>
              <w:t xml:space="preserve">PY </w:t>
            </w:r>
            <w:r w:rsidR="00486F25">
              <w:t xml:space="preserve">noted that </w:t>
            </w:r>
            <w:r>
              <w:t xml:space="preserve">attendance today </w:t>
            </w:r>
            <w:r w:rsidR="00486F25">
              <w:t xml:space="preserve">is </w:t>
            </w:r>
            <w:r>
              <w:t xml:space="preserve">lower than before.  May be because </w:t>
            </w:r>
            <w:r w:rsidR="00486F25">
              <w:t xml:space="preserve">the </w:t>
            </w:r>
            <w:r>
              <w:t xml:space="preserve">link </w:t>
            </w:r>
            <w:r w:rsidR="00486F25">
              <w:t xml:space="preserve">is embedded </w:t>
            </w:r>
            <w:r>
              <w:t xml:space="preserve">in </w:t>
            </w:r>
            <w:r w:rsidR="00486F25">
              <w:t xml:space="preserve">the </w:t>
            </w:r>
            <w:r>
              <w:t>agenda</w:t>
            </w:r>
            <w:r w:rsidR="00486F25">
              <w:t xml:space="preserve"> and p</w:t>
            </w:r>
            <w:r>
              <w:t xml:space="preserve">eople </w:t>
            </w:r>
            <w:r w:rsidR="00486F25">
              <w:t xml:space="preserve">are </w:t>
            </w:r>
            <w:r>
              <w:t xml:space="preserve">used to seeing in </w:t>
            </w:r>
            <w:r w:rsidR="00486F25">
              <w:t xml:space="preserve">an </w:t>
            </w:r>
            <w:r>
              <w:t xml:space="preserve">email.  </w:t>
            </w:r>
            <w:r w:rsidR="00486F25">
              <w:t>F</w:t>
            </w:r>
            <w:r w:rsidR="00054207">
              <w:t>a</w:t>
            </w:r>
            <w:r w:rsidR="00486F25">
              <w:t>ce to face is easier for those less</w:t>
            </w:r>
            <w:r>
              <w:t xml:space="preserve"> tech</w:t>
            </w:r>
            <w:r w:rsidR="00054207">
              <w:t>nically able</w:t>
            </w:r>
            <w:r>
              <w:t>.</w:t>
            </w:r>
          </w:p>
          <w:p w14:paraId="2C20B337" w14:textId="368656AF" w:rsidR="00F35D2F" w:rsidRDefault="00486F25" w:rsidP="003827BE">
            <w:r>
              <w:t xml:space="preserve">Ideas included a mixture of meeting formats.  Perhaps physical meetings with </w:t>
            </w:r>
            <w:r w:rsidR="00F35D2F">
              <w:t xml:space="preserve">Zoom </w:t>
            </w:r>
            <w:r w:rsidR="00054207">
              <w:t xml:space="preserve">for </w:t>
            </w:r>
            <w:r w:rsidR="00F35D2F">
              <w:t>single issues in between.</w:t>
            </w:r>
          </w:p>
          <w:p w14:paraId="2019B9EF" w14:textId="211C18EB" w:rsidR="00F35D2F" w:rsidRPr="003827BE" w:rsidRDefault="00054207" w:rsidP="003827BE">
            <w:r>
              <w:t>An o</w:t>
            </w:r>
            <w:r w:rsidR="00F35D2F">
              <w:t xml:space="preserve">utdoor </w:t>
            </w:r>
            <w:r>
              <w:t xml:space="preserve">warm-up </w:t>
            </w:r>
            <w:r w:rsidR="00F35D2F">
              <w:t xml:space="preserve">picnic or </w:t>
            </w:r>
            <w:r>
              <w:t>casual drop-in was suggested for discussion at the development group.</w:t>
            </w:r>
          </w:p>
          <w:p w14:paraId="10D7BB49" w14:textId="602F4ADA" w:rsidR="003827BE" w:rsidRDefault="00F35D2F" w:rsidP="00F35D2F">
            <w:r>
              <w:t xml:space="preserve">HH </w:t>
            </w:r>
            <w:r w:rsidR="00315D9F">
              <w:t>Unsure</w:t>
            </w:r>
            <w:r>
              <w:t xml:space="preserve"> if people want to meet face to face </w:t>
            </w:r>
            <w:r w:rsidR="00054207">
              <w:t xml:space="preserve">just </w:t>
            </w:r>
            <w:r w:rsidR="00315D9F">
              <w:t>now</w:t>
            </w:r>
            <w:r>
              <w:t>.</w:t>
            </w:r>
          </w:p>
          <w:p w14:paraId="0929078E" w14:textId="77777777" w:rsidR="005A010C" w:rsidRPr="00054207" w:rsidRDefault="005A010C" w:rsidP="00054207">
            <w:pPr>
              <w:rPr>
                <w:i/>
                <w:iCs/>
              </w:rPr>
            </w:pPr>
            <w:r w:rsidRPr="00054207">
              <w:rPr>
                <w:i/>
                <w:iCs/>
              </w:rPr>
              <w:t>Speaker/Topic suggestions?</w:t>
            </w:r>
          </w:p>
          <w:p w14:paraId="2BDE4003" w14:textId="464B44F9" w:rsidR="00B17B3A" w:rsidRPr="000C3A8C" w:rsidRDefault="005A010C" w:rsidP="005A010C">
            <w:pPr>
              <w:rPr>
                <w:lang w:val="en-GB"/>
              </w:rPr>
            </w:pPr>
            <w:r>
              <w:t xml:space="preserve">How can we hear more from our PPGs? </w:t>
            </w:r>
            <w:r w:rsidR="00054207">
              <w:t xml:space="preserve"> </w:t>
            </w:r>
            <w:r>
              <w:t xml:space="preserve">Individual PPG updates, sharing best practice and case studies, problem solving workshops, </w:t>
            </w:r>
            <w:r w:rsidR="00315D9F">
              <w:t>etc</w:t>
            </w:r>
            <w:r w:rsidR="002A7C6A">
              <w:t>.</w:t>
            </w:r>
            <w:r w:rsidR="00054207">
              <w:t xml:space="preserve"> would be useful ways to hear more about current work.</w:t>
            </w:r>
          </w:p>
        </w:tc>
        <w:tc>
          <w:tcPr>
            <w:tcW w:w="508" w:type="pct"/>
          </w:tcPr>
          <w:p w14:paraId="084A7D7F" w14:textId="77777777" w:rsidR="007559DE" w:rsidRPr="0011711C" w:rsidRDefault="007559DE" w:rsidP="007559DE">
            <w:pPr>
              <w:jc w:val="center"/>
              <w:rPr>
                <w:lang w:val="en-GB"/>
              </w:rPr>
            </w:pPr>
          </w:p>
        </w:tc>
      </w:tr>
      <w:tr w:rsidR="007559DE" w:rsidRPr="0011711C" w14:paraId="3F5F1E5B" w14:textId="77777777" w:rsidTr="00C85081">
        <w:trPr>
          <w:trHeight w:val="397"/>
        </w:trPr>
        <w:tc>
          <w:tcPr>
            <w:tcW w:w="732" w:type="pct"/>
            <w:shd w:val="clear" w:color="auto" w:fill="E2ECED" w:themeFill="accent5"/>
            <w:vAlign w:val="center"/>
          </w:tcPr>
          <w:p w14:paraId="7151B443" w14:textId="77777777" w:rsidR="007559DE" w:rsidRPr="0011711C" w:rsidRDefault="007559DE" w:rsidP="007559DE">
            <w:pPr>
              <w:pStyle w:val="ListParagraph"/>
              <w:numPr>
                <w:ilvl w:val="0"/>
                <w:numId w:val="4"/>
              </w:numPr>
            </w:pPr>
          </w:p>
        </w:tc>
        <w:tc>
          <w:tcPr>
            <w:tcW w:w="3760" w:type="pct"/>
            <w:shd w:val="clear" w:color="auto" w:fill="E2ECED" w:themeFill="accent5"/>
            <w:vAlign w:val="center"/>
          </w:tcPr>
          <w:p w14:paraId="667D627A" w14:textId="496D4639" w:rsidR="007559DE" w:rsidRPr="005A010C" w:rsidRDefault="005A010C" w:rsidP="007559DE">
            <w:pPr>
              <w:rPr>
                <w:b/>
                <w:bCs/>
                <w:lang w:val="en-GB"/>
              </w:rPr>
            </w:pPr>
            <w:r w:rsidRPr="005A010C">
              <w:rPr>
                <w:b/>
                <w:bCs/>
                <w:lang w:val="en-GB"/>
              </w:rPr>
              <w:t>Any other business</w:t>
            </w:r>
          </w:p>
        </w:tc>
        <w:tc>
          <w:tcPr>
            <w:tcW w:w="508" w:type="pct"/>
            <w:shd w:val="clear" w:color="auto" w:fill="E2ECED" w:themeFill="accent5"/>
          </w:tcPr>
          <w:p w14:paraId="7337D123" w14:textId="77777777" w:rsidR="007559DE" w:rsidRPr="0011711C" w:rsidRDefault="007559DE" w:rsidP="007559DE">
            <w:pPr>
              <w:jc w:val="center"/>
              <w:rPr>
                <w:lang w:val="en-GB"/>
              </w:rPr>
            </w:pPr>
          </w:p>
        </w:tc>
      </w:tr>
      <w:tr w:rsidR="00536097" w:rsidRPr="0011711C" w14:paraId="33275BAF" w14:textId="77777777" w:rsidTr="00C85081">
        <w:trPr>
          <w:trHeight w:val="397"/>
        </w:trPr>
        <w:tc>
          <w:tcPr>
            <w:tcW w:w="732" w:type="pct"/>
          </w:tcPr>
          <w:p w14:paraId="4E66923C" w14:textId="561F61C7" w:rsidR="00536097" w:rsidRPr="00C52F15" w:rsidRDefault="005A010C" w:rsidP="00C52F15">
            <w:pPr>
              <w:ind w:left="426"/>
            </w:pPr>
            <w:r>
              <w:t>7.1</w:t>
            </w:r>
          </w:p>
        </w:tc>
        <w:tc>
          <w:tcPr>
            <w:tcW w:w="3760" w:type="pct"/>
          </w:tcPr>
          <w:p w14:paraId="1909BD5A" w14:textId="30DCADF0" w:rsidR="00536097" w:rsidRPr="001F5A57" w:rsidRDefault="005A010C" w:rsidP="00122BEC">
            <w:pPr>
              <w:rPr>
                <w:lang w:val="en-GB"/>
              </w:rPr>
            </w:pPr>
            <w:r>
              <w:rPr>
                <w:lang w:val="en-GB"/>
              </w:rPr>
              <w:t>AOB</w:t>
            </w:r>
          </w:p>
        </w:tc>
        <w:tc>
          <w:tcPr>
            <w:tcW w:w="508" w:type="pct"/>
          </w:tcPr>
          <w:p w14:paraId="25B1DAE5" w14:textId="77777777" w:rsidR="00536097" w:rsidRPr="0011711C" w:rsidRDefault="00536097" w:rsidP="00536097">
            <w:pPr>
              <w:jc w:val="center"/>
              <w:rPr>
                <w:lang w:val="en-GB"/>
              </w:rPr>
            </w:pPr>
          </w:p>
        </w:tc>
      </w:tr>
      <w:tr w:rsidR="00C52F15" w:rsidRPr="0011711C" w14:paraId="27965597" w14:textId="77777777" w:rsidTr="00C85081">
        <w:trPr>
          <w:trHeight w:val="397"/>
        </w:trPr>
        <w:tc>
          <w:tcPr>
            <w:tcW w:w="732" w:type="pct"/>
          </w:tcPr>
          <w:p w14:paraId="07F50FE9" w14:textId="77777777" w:rsidR="00C52F15" w:rsidRPr="00C52F15" w:rsidRDefault="00C52F15" w:rsidP="00C52F15">
            <w:pPr>
              <w:ind w:left="426"/>
            </w:pPr>
            <w:r>
              <w:t>8.</w:t>
            </w:r>
          </w:p>
        </w:tc>
        <w:tc>
          <w:tcPr>
            <w:tcW w:w="3760" w:type="pct"/>
          </w:tcPr>
          <w:p w14:paraId="5F700E1F" w14:textId="16DF2CEB" w:rsidR="00C52F15" w:rsidRPr="001A1A81" w:rsidRDefault="005A010C" w:rsidP="00536097">
            <w:pPr>
              <w:rPr>
                <w:bCs/>
                <w:lang w:val="en-GB"/>
              </w:rPr>
            </w:pPr>
            <w:r w:rsidRPr="001A1A81">
              <w:rPr>
                <w:bCs/>
                <w:lang w:val="en-GB"/>
              </w:rPr>
              <w:t>Date of next meeting</w:t>
            </w:r>
            <w:r w:rsidR="00F35D2F">
              <w:rPr>
                <w:bCs/>
                <w:lang w:val="en-GB"/>
              </w:rPr>
              <w:t>s</w:t>
            </w:r>
          </w:p>
        </w:tc>
        <w:tc>
          <w:tcPr>
            <w:tcW w:w="508" w:type="pct"/>
          </w:tcPr>
          <w:p w14:paraId="68DAA91B" w14:textId="77777777" w:rsidR="00C52F15" w:rsidRPr="0011711C" w:rsidRDefault="00C52F15" w:rsidP="00536097">
            <w:pPr>
              <w:jc w:val="center"/>
              <w:rPr>
                <w:lang w:val="en-GB"/>
              </w:rPr>
            </w:pPr>
          </w:p>
        </w:tc>
      </w:tr>
      <w:tr w:rsidR="00536097" w:rsidRPr="0011711C" w14:paraId="678D5FC8" w14:textId="77777777" w:rsidTr="00C85081">
        <w:trPr>
          <w:trHeight w:val="397"/>
        </w:trPr>
        <w:tc>
          <w:tcPr>
            <w:tcW w:w="732" w:type="pct"/>
            <w:shd w:val="clear" w:color="auto" w:fill="auto"/>
          </w:tcPr>
          <w:p w14:paraId="4AA4CE13" w14:textId="77777777" w:rsidR="00536097" w:rsidRPr="0011711C" w:rsidRDefault="00536097" w:rsidP="00536097">
            <w:pPr>
              <w:rPr>
                <w:lang w:val="en-GB"/>
              </w:rPr>
            </w:pPr>
          </w:p>
        </w:tc>
        <w:tc>
          <w:tcPr>
            <w:tcW w:w="3760" w:type="pct"/>
            <w:shd w:val="clear" w:color="auto" w:fill="auto"/>
          </w:tcPr>
          <w:p w14:paraId="722E7027" w14:textId="05EA0CAB" w:rsidR="00F35D2F" w:rsidRDefault="00F35D2F" w:rsidP="007045BB">
            <w:pPr>
              <w:rPr>
                <w:b/>
                <w:lang w:val="en-GB"/>
              </w:rPr>
            </w:pPr>
            <w:r w:rsidRPr="00D37B61">
              <w:rPr>
                <w:b/>
                <w:lang w:val="en-GB"/>
              </w:rPr>
              <w:t>1</w:t>
            </w:r>
            <w:r w:rsidR="00D37B61">
              <w:rPr>
                <w:b/>
                <w:lang w:val="en-GB"/>
              </w:rPr>
              <w:t>4</w:t>
            </w:r>
            <w:bookmarkStart w:id="0" w:name="_GoBack"/>
            <w:bookmarkEnd w:id="0"/>
            <w:r w:rsidRPr="00D37B61">
              <w:rPr>
                <w:b/>
                <w:vertAlign w:val="superscript"/>
                <w:lang w:val="en-GB"/>
              </w:rPr>
              <w:t>th</w:t>
            </w:r>
            <w:r w:rsidRPr="00D37B61">
              <w:rPr>
                <w:b/>
                <w:lang w:val="en-GB"/>
              </w:rPr>
              <w:t xml:space="preserve"> October</w:t>
            </w:r>
            <w:r>
              <w:rPr>
                <w:b/>
                <w:lang w:val="en-GB"/>
              </w:rPr>
              <w:t xml:space="preserve"> Brighton and Hove PPG meeting</w:t>
            </w:r>
          </w:p>
          <w:p w14:paraId="2F828213" w14:textId="4A6EBD96" w:rsidR="00F35D2F" w:rsidRPr="00C52F15" w:rsidRDefault="00F35D2F" w:rsidP="007045BB">
            <w:pPr>
              <w:rPr>
                <w:b/>
                <w:lang w:val="en-GB"/>
              </w:rPr>
            </w:pPr>
          </w:p>
        </w:tc>
        <w:tc>
          <w:tcPr>
            <w:tcW w:w="508" w:type="pct"/>
            <w:shd w:val="clear" w:color="auto" w:fill="auto"/>
          </w:tcPr>
          <w:p w14:paraId="3CC4DE35" w14:textId="77777777" w:rsidR="00536097" w:rsidRPr="0011711C" w:rsidRDefault="00536097" w:rsidP="00536097">
            <w:pPr>
              <w:jc w:val="center"/>
              <w:rPr>
                <w:lang w:val="en-GB"/>
              </w:rPr>
            </w:pPr>
          </w:p>
        </w:tc>
      </w:tr>
    </w:tbl>
    <w:p w14:paraId="35A07544" w14:textId="77777777" w:rsidR="007120C0" w:rsidRDefault="007120C0" w:rsidP="005D5CD5">
      <w:pPr>
        <w:rPr>
          <w:lang w:val="en-GB"/>
        </w:rPr>
      </w:pPr>
    </w:p>
    <w:p w14:paraId="67BF83F9" w14:textId="77777777" w:rsidR="00D32C0E" w:rsidRPr="0011711C" w:rsidRDefault="00D32C0E" w:rsidP="00D32C0E">
      <w:pPr>
        <w:rPr>
          <w:lang w:val="en-GB"/>
        </w:rPr>
      </w:pPr>
    </w:p>
    <w:sectPr w:rsidR="00D32C0E" w:rsidRPr="0011711C" w:rsidSect="005D000A">
      <w:footerReference w:type="default" r:id="rId8"/>
      <w:headerReference w:type="first" r:id="rId9"/>
      <w:footerReference w:type="first" r:id="rId10"/>
      <w:pgSz w:w="11906" w:h="16838"/>
      <w:pgMar w:top="1440" w:right="1080" w:bottom="1440" w:left="1080"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4BFE3" w14:textId="77777777" w:rsidR="00087BEA" w:rsidRDefault="00087BEA" w:rsidP="00480CCF">
      <w:r>
        <w:separator/>
      </w:r>
    </w:p>
  </w:endnote>
  <w:endnote w:type="continuationSeparator" w:id="0">
    <w:p w14:paraId="35A2BE90" w14:textId="77777777" w:rsidR="00087BEA" w:rsidRDefault="00087BEA" w:rsidP="0048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E5A3A" w14:textId="77777777" w:rsidR="009709A5" w:rsidRDefault="009709A5" w:rsidP="00D87BBB">
    <w:pPr>
      <w:pStyle w:val="Footer"/>
      <w:jc w:val="center"/>
    </w:pPr>
    <w:r w:rsidRPr="00137F27">
      <w:rPr>
        <w:noProof/>
        <w:lang w:val="en-GB" w:eastAsia="en-GB"/>
      </w:rPr>
      <w:drawing>
        <wp:anchor distT="0" distB="0" distL="114300" distR="114300" simplePos="0" relativeHeight="251674624" behindDoc="1" locked="0" layoutInCell="1" allowOverlap="1" wp14:anchorId="09E5B01E" wp14:editId="4BA227C5">
          <wp:simplePos x="0" y="0"/>
          <wp:positionH relativeFrom="column">
            <wp:posOffset>-1047750</wp:posOffset>
          </wp:positionH>
          <wp:positionV relativeFrom="paragraph">
            <wp:posOffset>-28575</wp:posOffset>
          </wp:positionV>
          <wp:extent cx="8155976" cy="504825"/>
          <wp:effectExtent l="0" t="0" r="0" b="0"/>
          <wp:wrapNone/>
          <wp:docPr id="16" name="Picture 16" descr="C:\Users\GurneyT\Desktop\Offline work\STP\Templates\Footer - suss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rneyT\Desktop\Offline work\STP\Templates\Footer - susse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5976"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5FED7" w14:textId="77777777" w:rsidR="009709A5" w:rsidRDefault="009709A5" w:rsidP="00C23215">
    <w:pPr>
      <w:pStyle w:val="NoSpacing"/>
    </w:pPr>
    <w:r w:rsidRPr="00137F27">
      <w:rPr>
        <w:noProof/>
        <w:lang w:val="en-GB" w:eastAsia="en-GB"/>
      </w:rPr>
      <w:drawing>
        <wp:anchor distT="0" distB="0" distL="114300" distR="114300" simplePos="0" relativeHeight="251672576" behindDoc="1" locked="0" layoutInCell="1" allowOverlap="1" wp14:anchorId="3DC97613" wp14:editId="74C391A3">
          <wp:simplePos x="0" y="0"/>
          <wp:positionH relativeFrom="margin">
            <wp:align>center</wp:align>
          </wp:positionH>
          <wp:positionV relativeFrom="paragraph">
            <wp:posOffset>-133350</wp:posOffset>
          </wp:positionV>
          <wp:extent cx="8155976" cy="504825"/>
          <wp:effectExtent l="0" t="0" r="0" b="0"/>
          <wp:wrapNone/>
          <wp:docPr id="18" name="Picture 18" descr="C:\Users\GurneyT\Desktop\Offline work\STP\Templates\Footer - suss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rneyT\Desktop\Offline work\STP\Templates\Footer - susse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5976"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7F855" w14:textId="77777777" w:rsidR="00087BEA" w:rsidRDefault="00087BEA" w:rsidP="00480CCF">
      <w:r>
        <w:separator/>
      </w:r>
    </w:p>
  </w:footnote>
  <w:footnote w:type="continuationSeparator" w:id="0">
    <w:p w14:paraId="3610B250" w14:textId="77777777" w:rsidR="00087BEA" w:rsidRDefault="00087BEA" w:rsidP="00480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AF11E" w14:textId="77777777" w:rsidR="009709A5" w:rsidRDefault="009709A5" w:rsidP="007728B6">
    <w:pPr>
      <w:pStyle w:val="NoSpacing"/>
      <w:jc w:val="center"/>
    </w:pPr>
    <w:r w:rsidRPr="00216702">
      <w:rPr>
        <w:b/>
        <w:noProof/>
        <w:sz w:val="36"/>
        <w:lang w:val="en-GB" w:eastAsia="en-GB"/>
      </w:rPr>
      <w:drawing>
        <wp:anchor distT="0" distB="0" distL="114300" distR="114300" simplePos="0" relativeHeight="251670528" behindDoc="1" locked="0" layoutInCell="1" allowOverlap="1" wp14:anchorId="26DC853D" wp14:editId="74F03260">
          <wp:simplePos x="0" y="0"/>
          <wp:positionH relativeFrom="column">
            <wp:posOffset>4689475</wp:posOffset>
          </wp:positionH>
          <wp:positionV relativeFrom="paragraph">
            <wp:posOffset>-314960</wp:posOffset>
          </wp:positionV>
          <wp:extent cx="1695116" cy="736846"/>
          <wp:effectExtent l="0" t="0" r="635" b="6350"/>
          <wp:wrapNone/>
          <wp:docPr id="17" name="Picture 17" descr="C:\Users\GurneyT\Desktop\Offline work\STP\Comms\Sussex HC Partnership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rneyT\Desktop\Offline work\STP\Comms\Sussex HC Partnership -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5116" cy="7368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A0B903" w14:textId="77777777" w:rsidR="009709A5" w:rsidRDefault="009709A5" w:rsidP="007728B6">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54C2"/>
    <w:multiLevelType w:val="hybridMultilevel"/>
    <w:tmpl w:val="64B013CE"/>
    <w:lvl w:ilvl="0" w:tplc="39ACF292">
      <w:start w:val="3"/>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3800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0C6CA8"/>
    <w:multiLevelType w:val="hybridMultilevel"/>
    <w:tmpl w:val="4ACCD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8341AD"/>
    <w:multiLevelType w:val="hybridMultilevel"/>
    <w:tmpl w:val="508C7916"/>
    <w:lvl w:ilvl="0" w:tplc="DDF214C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E74FC2"/>
    <w:multiLevelType w:val="multilevel"/>
    <w:tmpl w:val="0809001F"/>
    <w:lvl w:ilvl="0">
      <w:start w:val="1"/>
      <w:numFmt w:val="decimal"/>
      <w:lvlText w:val="%1."/>
      <w:lvlJc w:val="left"/>
      <w:pPr>
        <w:ind w:left="1069"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39530F2"/>
    <w:multiLevelType w:val="hybridMultilevel"/>
    <w:tmpl w:val="E24E5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1705DA"/>
    <w:multiLevelType w:val="hybridMultilevel"/>
    <w:tmpl w:val="C95A0B86"/>
    <w:lvl w:ilvl="0" w:tplc="E3C6E61E">
      <w:start w:val="1"/>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BAD41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0566D2"/>
    <w:multiLevelType w:val="hybridMultilevel"/>
    <w:tmpl w:val="C334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B53880"/>
    <w:multiLevelType w:val="hybridMultilevel"/>
    <w:tmpl w:val="921A8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804CC7"/>
    <w:multiLevelType w:val="hybridMultilevel"/>
    <w:tmpl w:val="657CD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4"/>
  </w:num>
  <w:num w:numId="5">
    <w:abstractNumId w:val="10"/>
  </w:num>
  <w:num w:numId="6">
    <w:abstractNumId w:val="2"/>
  </w:num>
  <w:num w:numId="7">
    <w:abstractNumId w:val="8"/>
  </w:num>
  <w:num w:numId="8">
    <w:abstractNumId w:val="3"/>
  </w:num>
  <w:num w:numId="9">
    <w:abstractNumId w:val="6"/>
  </w:num>
  <w:num w:numId="10">
    <w:abstractNumId w:val="0"/>
  </w:num>
  <w:num w:numId="11">
    <w:abstractNumId w:val="6"/>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3E1"/>
    <w:rsid w:val="00012655"/>
    <w:rsid w:val="00014BA3"/>
    <w:rsid w:val="00016FD6"/>
    <w:rsid w:val="00030047"/>
    <w:rsid w:val="00040C4C"/>
    <w:rsid w:val="0004443B"/>
    <w:rsid w:val="00054207"/>
    <w:rsid w:val="00055853"/>
    <w:rsid w:val="0006115E"/>
    <w:rsid w:val="000660F8"/>
    <w:rsid w:val="00075084"/>
    <w:rsid w:val="00087BEA"/>
    <w:rsid w:val="00095A21"/>
    <w:rsid w:val="000B4EF5"/>
    <w:rsid w:val="000B6BE7"/>
    <w:rsid w:val="000C3A8C"/>
    <w:rsid w:val="000C4B2F"/>
    <w:rsid w:val="000C7DD8"/>
    <w:rsid w:val="000D4448"/>
    <w:rsid w:val="0010117C"/>
    <w:rsid w:val="00103830"/>
    <w:rsid w:val="00113424"/>
    <w:rsid w:val="0011711C"/>
    <w:rsid w:val="00122BEC"/>
    <w:rsid w:val="001334FB"/>
    <w:rsid w:val="001462D7"/>
    <w:rsid w:val="001545EB"/>
    <w:rsid w:val="00154E8F"/>
    <w:rsid w:val="00160DC4"/>
    <w:rsid w:val="0016489C"/>
    <w:rsid w:val="001A1A81"/>
    <w:rsid w:val="001B7C4D"/>
    <w:rsid w:val="001C211D"/>
    <w:rsid w:val="001D208C"/>
    <w:rsid w:val="001D3CEB"/>
    <w:rsid w:val="001E1EE4"/>
    <w:rsid w:val="001E6046"/>
    <w:rsid w:val="001F5A57"/>
    <w:rsid w:val="0020336D"/>
    <w:rsid w:val="002060E9"/>
    <w:rsid w:val="00206914"/>
    <w:rsid w:val="002259B2"/>
    <w:rsid w:val="00231077"/>
    <w:rsid w:val="002365E3"/>
    <w:rsid w:val="00241350"/>
    <w:rsid w:val="00242776"/>
    <w:rsid w:val="00244A75"/>
    <w:rsid w:val="00261094"/>
    <w:rsid w:val="0026181D"/>
    <w:rsid w:val="00261F9B"/>
    <w:rsid w:val="002624DE"/>
    <w:rsid w:val="00267338"/>
    <w:rsid w:val="00274CFF"/>
    <w:rsid w:val="002776DF"/>
    <w:rsid w:val="002803FD"/>
    <w:rsid w:val="00284BB0"/>
    <w:rsid w:val="002940B2"/>
    <w:rsid w:val="002963E1"/>
    <w:rsid w:val="002A7C6A"/>
    <w:rsid w:val="002C1E6A"/>
    <w:rsid w:val="002D359B"/>
    <w:rsid w:val="002E1012"/>
    <w:rsid w:val="00303849"/>
    <w:rsid w:val="003151D8"/>
    <w:rsid w:val="00315D9F"/>
    <w:rsid w:val="003174E4"/>
    <w:rsid w:val="003242F8"/>
    <w:rsid w:val="0032504D"/>
    <w:rsid w:val="003254D1"/>
    <w:rsid w:val="00332046"/>
    <w:rsid w:val="003349C9"/>
    <w:rsid w:val="00340049"/>
    <w:rsid w:val="00347558"/>
    <w:rsid w:val="00353E97"/>
    <w:rsid w:val="00361D3F"/>
    <w:rsid w:val="00381E10"/>
    <w:rsid w:val="003824E7"/>
    <w:rsid w:val="003827BE"/>
    <w:rsid w:val="00386D03"/>
    <w:rsid w:val="003A1179"/>
    <w:rsid w:val="003A47DC"/>
    <w:rsid w:val="003B121E"/>
    <w:rsid w:val="003B65AB"/>
    <w:rsid w:val="003D16B5"/>
    <w:rsid w:val="003E2930"/>
    <w:rsid w:val="003F49CB"/>
    <w:rsid w:val="003F5122"/>
    <w:rsid w:val="0041447D"/>
    <w:rsid w:val="00423500"/>
    <w:rsid w:val="00434259"/>
    <w:rsid w:val="004366F2"/>
    <w:rsid w:val="004415E7"/>
    <w:rsid w:val="0044328D"/>
    <w:rsid w:val="00444FA8"/>
    <w:rsid w:val="004507C7"/>
    <w:rsid w:val="004654B4"/>
    <w:rsid w:val="00475E3F"/>
    <w:rsid w:val="00476002"/>
    <w:rsid w:val="00480424"/>
    <w:rsid w:val="00480CCF"/>
    <w:rsid w:val="00482F8B"/>
    <w:rsid w:val="00486F25"/>
    <w:rsid w:val="004A314E"/>
    <w:rsid w:val="004B1018"/>
    <w:rsid w:val="004B45E6"/>
    <w:rsid w:val="004B7BFB"/>
    <w:rsid w:val="004C7316"/>
    <w:rsid w:val="004D4183"/>
    <w:rsid w:val="004D7627"/>
    <w:rsid w:val="004F0EB4"/>
    <w:rsid w:val="004F65D5"/>
    <w:rsid w:val="00500A8F"/>
    <w:rsid w:val="0051768D"/>
    <w:rsid w:val="00523A34"/>
    <w:rsid w:val="00536097"/>
    <w:rsid w:val="005423EA"/>
    <w:rsid w:val="005442E2"/>
    <w:rsid w:val="0056016F"/>
    <w:rsid w:val="005607E4"/>
    <w:rsid w:val="005651E1"/>
    <w:rsid w:val="00566384"/>
    <w:rsid w:val="00577FC7"/>
    <w:rsid w:val="00590E90"/>
    <w:rsid w:val="00591E56"/>
    <w:rsid w:val="005A010C"/>
    <w:rsid w:val="005A186F"/>
    <w:rsid w:val="005B195F"/>
    <w:rsid w:val="005B5502"/>
    <w:rsid w:val="005C2DA9"/>
    <w:rsid w:val="005C4B59"/>
    <w:rsid w:val="005D000A"/>
    <w:rsid w:val="005D5CD5"/>
    <w:rsid w:val="005F7945"/>
    <w:rsid w:val="00604FFF"/>
    <w:rsid w:val="0061732D"/>
    <w:rsid w:val="00625718"/>
    <w:rsid w:val="006264C7"/>
    <w:rsid w:val="006277B0"/>
    <w:rsid w:val="00637B26"/>
    <w:rsid w:val="00644DAB"/>
    <w:rsid w:val="00645872"/>
    <w:rsid w:val="00651E2F"/>
    <w:rsid w:val="00651EEF"/>
    <w:rsid w:val="00667073"/>
    <w:rsid w:val="006751A5"/>
    <w:rsid w:val="00675449"/>
    <w:rsid w:val="00692E88"/>
    <w:rsid w:val="006B34FA"/>
    <w:rsid w:val="006C74EE"/>
    <w:rsid w:val="006D5407"/>
    <w:rsid w:val="006E66E8"/>
    <w:rsid w:val="006F3C41"/>
    <w:rsid w:val="00700771"/>
    <w:rsid w:val="007045BB"/>
    <w:rsid w:val="00706624"/>
    <w:rsid w:val="007120C0"/>
    <w:rsid w:val="00714CC0"/>
    <w:rsid w:val="007225BB"/>
    <w:rsid w:val="0073436F"/>
    <w:rsid w:val="007410CF"/>
    <w:rsid w:val="007559DE"/>
    <w:rsid w:val="007609D6"/>
    <w:rsid w:val="00772012"/>
    <w:rsid w:val="007728B6"/>
    <w:rsid w:val="00786255"/>
    <w:rsid w:val="007A530F"/>
    <w:rsid w:val="007A70FA"/>
    <w:rsid w:val="007D3153"/>
    <w:rsid w:val="007E167B"/>
    <w:rsid w:val="007E49D5"/>
    <w:rsid w:val="007E7698"/>
    <w:rsid w:val="007F0802"/>
    <w:rsid w:val="007F6DB7"/>
    <w:rsid w:val="00801786"/>
    <w:rsid w:val="008043C1"/>
    <w:rsid w:val="0081084A"/>
    <w:rsid w:val="00823007"/>
    <w:rsid w:val="008410EF"/>
    <w:rsid w:val="008411C8"/>
    <w:rsid w:val="00844B6D"/>
    <w:rsid w:val="00846D76"/>
    <w:rsid w:val="00851205"/>
    <w:rsid w:val="00872B05"/>
    <w:rsid w:val="00885429"/>
    <w:rsid w:val="00892C92"/>
    <w:rsid w:val="008A662D"/>
    <w:rsid w:val="008B17DB"/>
    <w:rsid w:val="008B7E59"/>
    <w:rsid w:val="008C13B4"/>
    <w:rsid w:val="008C5653"/>
    <w:rsid w:val="008D0EEE"/>
    <w:rsid w:val="008E1F49"/>
    <w:rsid w:val="008E4AB7"/>
    <w:rsid w:val="008E51A2"/>
    <w:rsid w:val="00900F85"/>
    <w:rsid w:val="00901963"/>
    <w:rsid w:val="009041FC"/>
    <w:rsid w:val="00912397"/>
    <w:rsid w:val="009203F6"/>
    <w:rsid w:val="00933F22"/>
    <w:rsid w:val="009343E1"/>
    <w:rsid w:val="00935844"/>
    <w:rsid w:val="009602F2"/>
    <w:rsid w:val="00964AAF"/>
    <w:rsid w:val="009709A5"/>
    <w:rsid w:val="00973671"/>
    <w:rsid w:val="0099091A"/>
    <w:rsid w:val="00997072"/>
    <w:rsid w:val="00997989"/>
    <w:rsid w:val="009A142A"/>
    <w:rsid w:val="009A27D5"/>
    <w:rsid w:val="009A2C71"/>
    <w:rsid w:val="009A32C1"/>
    <w:rsid w:val="009A4170"/>
    <w:rsid w:val="009A6F37"/>
    <w:rsid w:val="009B3225"/>
    <w:rsid w:val="009C573A"/>
    <w:rsid w:val="009C78E9"/>
    <w:rsid w:val="009D0072"/>
    <w:rsid w:val="009E2AF5"/>
    <w:rsid w:val="009E6D20"/>
    <w:rsid w:val="009E744B"/>
    <w:rsid w:val="00A01B8F"/>
    <w:rsid w:val="00A022B6"/>
    <w:rsid w:val="00A05D71"/>
    <w:rsid w:val="00A16DC3"/>
    <w:rsid w:val="00A2646F"/>
    <w:rsid w:val="00A26F89"/>
    <w:rsid w:val="00A3148A"/>
    <w:rsid w:val="00A368B4"/>
    <w:rsid w:val="00A52A62"/>
    <w:rsid w:val="00A629D0"/>
    <w:rsid w:val="00A81E79"/>
    <w:rsid w:val="00AA44E2"/>
    <w:rsid w:val="00AB4B9F"/>
    <w:rsid w:val="00AB58F0"/>
    <w:rsid w:val="00AB7047"/>
    <w:rsid w:val="00AC03B5"/>
    <w:rsid w:val="00AC2977"/>
    <w:rsid w:val="00B17B3A"/>
    <w:rsid w:val="00B249D7"/>
    <w:rsid w:val="00B277D7"/>
    <w:rsid w:val="00B326B8"/>
    <w:rsid w:val="00B32A3C"/>
    <w:rsid w:val="00B509C7"/>
    <w:rsid w:val="00B71AB9"/>
    <w:rsid w:val="00B76678"/>
    <w:rsid w:val="00BA4823"/>
    <w:rsid w:val="00BB1DCD"/>
    <w:rsid w:val="00BD1CF5"/>
    <w:rsid w:val="00BD4435"/>
    <w:rsid w:val="00BE7CBD"/>
    <w:rsid w:val="00C11593"/>
    <w:rsid w:val="00C15828"/>
    <w:rsid w:val="00C178EE"/>
    <w:rsid w:val="00C21078"/>
    <w:rsid w:val="00C23215"/>
    <w:rsid w:val="00C323AE"/>
    <w:rsid w:val="00C447EA"/>
    <w:rsid w:val="00C52F15"/>
    <w:rsid w:val="00C54E3F"/>
    <w:rsid w:val="00C57CA3"/>
    <w:rsid w:val="00C730A0"/>
    <w:rsid w:val="00C7430F"/>
    <w:rsid w:val="00C75E45"/>
    <w:rsid w:val="00C85081"/>
    <w:rsid w:val="00C867B2"/>
    <w:rsid w:val="00CA003F"/>
    <w:rsid w:val="00CA354B"/>
    <w:rsid w:val="00CA7270"/>
    <w:rsid w:val="00CD7F62"/>
    <w:rsid w:val="00CF75CA"/>
    <w:rsid w:val="00D00066"/>
    <w:rsid w:val="00D01284"/>
    <w:rsid w:val="00D02615"/>
    <w:rsid w:val="00D0741E"/>
    <w:rsid w:val="00D13CA5"/>
    <w:rsid w:val="00D214E8"/>
    <w:rsid w:val="00D22032"/>
    <w:rsid w:val="00D27C25"/>
    <w:rsid w:val="00D30E93"/>
    <w:rsid w:val="00D32C0E"/>
    <w:rsid w:val="00D32EDB"/>
    <w:rsid w:val="00D33FAA"/>
    <w:rsid w:val="00D36A5C"/>
    <w:rsid w:val="00D37B61"/>
    <w:rsid w:val="00D474C8"/>
    <w:rsid w:val="00D5105F"/>
    <w:rsid w:val="00D60E8F"/>
    <w:rsid w:val="00D61C61"/>
    <w:rsid w:val="00D75D9E"/>
    <w:rsid w:val="00D87BBB"/>
    <w:rsid w:val="00DA7E20"/>
    <w:rsid w:val="00DB1F2F"/>
    <w:rsid w:val="00DD2021"/>
    <w:rsid w:val="00DD75A7"/>
    <w:rsid w:val="00E1212F"/>
    <w:rsid w:val="00E423C6"/>
    <w:rsid w:val="00E42B2B"/>
    <w:rsid w:val="00E441F4"/>
    <w:rsid w:val="00E559F5"/>
    <w:rsid w:val="00E574C5"/>
    <w:rsid w:val="00E60ED4"/>
    <w:rsid w:val="00E67291"/>
    <w:rsid w:val="00E84F2C"/>
    <w:rsid w:val="00E8542A"/>
    <w:rsid w:val="00E91007"/>
    <w:rsid w:val="00E91CF7"/>
    <w:rsid w:val="00EA0F3B"/>
    <w:rsid w:val="00EA3E64"/>
    <w:rsid w:val="00EA4892"/>
    <w:rsid w:val="00EB0407"/>
    <w:rsid w:val="00ED062F"/>
    <w:rsid w:val="00EE0D22"/>
    <w:rsid w:val="00EF2236"/>
    <w:rsid w:val="00F03DD3"/>
    <w:rsid w:val="00F101D0"/>
    <w:rsid w:val="00F16FFD"/>
    <w:rsid w:val="00F23CD4"/>
    <w:rsid w:val="00F265AC"/>
    <w:rsid w:val="00F35D2F"/>
    <w:rsid w:val="00F36E18"/>
    <w:rsid w:val="00F45664"/>
    <w:rsid w:val="00F52995"/>
    <w:rsid w:val="00F54EF2"/>
    <w:rsid w:val="00F62F2A"/>
    <w:rsid w:val="00F6337A"/>
    <w:rsid w:val="00F70570"/>
    <w:rsid w:val="00F72C08"/>
    <w:rsid w:val="00F84576"/>
    <w:rsid w:val="00F8509A"/>
    <w:rsid w:val="00F93F9D"/>
    <w:rsid w:val="00F950C1"/>
    <w:rsid w:val="00F95F07"/>
    <w:rsid w:val="00FA5A03"/>
    <w:rsid w:val="00FC3D4B"/>
    <w:rsid w:val="00FE2464"/>
    <w:rsid w:val="00FE3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C6EE4"/>
  <w15:docId w15:val="{42634D54-1C41-420B-9A0A-78DF260A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01284"/>
    <w:pPr>
      <w:widowControl w:val="0"/>
      <w:autoSpaceDE w:val="0"/>
      <w:autoSpaceDN w:val="0"/>
      <w:spacing w:after="120" w:line="240" w:lineRule="auto"/>
    </w:pPr>
    <w:rPr>
      <w:rFonts w:eastAsia="Arial" w:cs="Arial"/>
      <w:sz w:val="24"/>
      <w:lang w:val="en-US"/>
    </w:rPr>
  </w:style>
  <w:style w:type="paragraph" w:styleId="Heading1">
    <w:name w:val="heading 1"/>
    <w:basedOn w:val="Normal"/>
    <w:next w:val="Normal"/>
    <w:link w:val="Heading1Char"/>
    <w:uiPriority w:val="9"/>
    <w:qFormat/>
    <w:rsid w:val="00F84576"/>
    <w:pPr>
      <w:spacing w:before="87"/>
      <w:outlineLvl w:val="0"/>
    </w:pPr>
    <w:rPr>
      <w:rFonts w:asciiTheme="majorHAnsi" w:hAnsiTheme="majorHAnsi"/>
      <w:b/>
      <w:color w:val="005EB8" w:themeColor="accent1"/>
      <w:sz w:val="40"/>
      <w:szCs w:val="40"/>
    </w:rPr>
  </w:style>
  <w:style w:type="paragraph" w:styleId="Heading2">
    <w:name w:val="heading 2"/>
    <w:basedOn w:val="Normal"/>
    <w:next w:val="Normal"/>
    <w:link w:val="Heading2Char"/>
    <w:uiPriority w:val="9"/>
    <w:unhideWhenUsed/>
    <w:qFormat/>
    <w:rsid w:val="00F84576"/>
    <w:pPr>
      <w:spacing w:before="193"/>
      <w:outlineLvl w:val="1"/>
    </w:pPr>
    <w:rPr>
      <w:rFonts w:asciiTheme="majorHAnsi" w:hAnsiTheme="majorHAnsi"/>
      <w:b/>
      <w:color w:val="005EB8" w:themeColor="accent1"/>
      <w:sz w:val="32"/>
      <w:szCs w:val="32"/>
    </w:rPr>
  </w:style>
  <w:style w:type="paragraph" w:styleId="Heading3">
    <w:name w:val="heading 3"/>
    <w:basedOn w:val="Heading2"/>
    <w:next w:val="Normal"/>
    <w:link w:val="Heading3Char"/>
    <w:uiPriority w:val="9"/>
    <w:unhideWhenUsed/>
    <w:qFormat/>
    <w:rsid w:val="009A142A"/>
    <w:pPr>
      <w:keepNext/>
      <w:keepLines/>
      <w:outlineLvl w:val="2"/>
    </w:pPr>
    <w:rPr>
      <w:sz w:val="24"/>
      <w:szCs w:val="24"/>
    </w:rPr>
  </w:style>
  <w:style w:type="paragraph" w:styleId="Heading4">
    <w:name w:val="heading 4"/>
    <w:basedOn w:val="Normal"/>
    <w:next w:val="Normal"/>
    <w:link w:val="Heading4Char"/>
    <w:uiPriority w:val="9"/>
    <w:unhideWhenUsed/>
    <w:qFormat/>
    <w:rsid w:val="009E744B"/>
    <w:pPr>
      <w:keepNext/>
      <w:outlineLvl w:val="3"/>
    </w:pPr>
    <w:rPr>
      <w:b/>
      <w:szCs w:val="24"/>
    </w:rPr>
  </w:style>
  <w:style w:type="paragraph" w:styleId="Heading5">
    <w:name w:val="heading 5"/>
    <w:basedOn w:val="Normal"/>
    <w:next w:val="Normal"/>
    <w:link w:val="Heading5Char"/>
    <w:uiPriority w:val="9"/>
    <w:semiHidden/>
    <w:unhideWhenUsed/>
    <w:qFormat/>
    <w:rsid w:val="009E744B"/>
    <w:pPr>
      <w:spacing w:before="40" w:after="0"/>
      <w:outlineLvl w:val="4"/>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CCF"/>
    <w:rPr>
      <w:rFonts w:ascii="Tahoma" w:hAnsi="Tahoma" w:cs="Tahoma"/>
      <w:sz w:val="16"/>
      <w:szCs w:val="16"/>
    </w:rPr>
  </w:style>
  <w:style w:type="character" w:customStyle="1" w:styleId="BalloonTextChar">
    <w:name w:val="Balloon Text Char"/>
    <w:basedOn w:val="DefaultParagraphFont"/>
    <w:link w:val="BalloonText"/>
    <w:uiPriority w:val="99"/>
    <w:semiHidden/>
    <w:rsid w:val="00480CCF"/>
    <w:rPr>
      <w:rFonts w:ascii="Tahoma" w:hAnsi="Tahoma" w:cs="Tahoma"/>
      <w:sz w:val="16"/>
      <w:szCs w:val="16"/>
    </w:rPr>
  </w:style>
  <w:style w:type="paragraph" w:styleId="Header">
    <w:name w:val="header"/>
    <w:basedOn w:val="Normal"/>
    <w:link w:val="HeaderChar"/>
    <w:uiPriority w:val="99"/>
    <w:unhideWhenUsed/>
    <w:rsid w:val="00480CCF"/>
    <w:pPr>
      <w:tabs>
        <w:tab w:val="center" w:pos="4513"/>
        <w:tab w:val="right" w:pos="9026"/>
      </w:tabs>
    </w:pPr>
  </w:style>
  <w:style w:type="character" w:customStyle="1" w:styleId="HeaderChar">
    <w:name w:val="Header Char"/>
    <w:basedOn w:val="DefaultParagraphFont"/>
    <w:link w:val="Header"/>
    <w:uiPriority w:val="99"/>
    <w:rsid w:val="00480CCF"/>
  </w:style>
  <w:style w:type="paragraph" w:styleId="Footer">
    <w:name w:val="footer"/>
    <w:basedOn w:val="Normal"/>
    <w:link w:val="FooterChar"/>
    <w:uiPriority w:val="99"/>
    <w:unhideWhenUsed/>
    <w:rsid w:val="00480CCF"/>
    <w:pPr>
      <w:tabs>
        <w:tab w:val="center" w:pos="4513"/>
        <w:tab w:val="right" w:pos="9026"/>
      </w:tabs>
    </w:pPr>
  </w:style>
  <w:style w:type="character" w:customStyle="1" w:styleId="FooterChar">
    <w:name w:val="Footer Char"/>
    <w:basedOn w:val="DefaultParagraphFont"/>
    <w:link w:val="Footer"/>
    <w:uiPriority w:val="99"/>
    <w:rsid w:val="00480CCF"/>
  </w:style>
  <w:style w:type="paragraph" w:styleId="BodyText">
    <w:name w:val="Body Text"/>
    <w:basedOn w:val="Normal"/>
    <w:link w:val="BodyTextChar"/>
    <w:uiPriority w:val="1"/>
    <w:qFormat/>
    <w:rsid w:val="00480CCF"/>
    <w:rPr>
      <w:szCs w:val="24"/>
    </w:rPr>
  </w:style>
  <w:style w:type="character" w:customStyle="1" w:styleId="BodyTextChar">
    <w:name w:val="Body Text Char"/>
    <w:basedOn w:val="DefaultParagraphFont"/>
    <w:link w:val="BodyText"/>
    <w:uiPriority w:val="1"/>
    <w:rsid w:val="00480CCF"/>
    <w:rPr>
      <w:rFonts w:ascii="Arial" w:eastAsia="Arial" w:hAnsi="Arial" w:cs="Arial"/>
      <w:sz w:val="24"/>
      <w:szCs w:val="24"/>
      <w:lang w:val="en-US"/>
    </w:rPr>
  </w:style>
  <w:style w:type="table" w:styleId="TableGrid">
    <w:name w:val="Table Grid"/>
    <w:basedOn w:val="TableNormal"/>
    <w:uiPriority w:val="59"/>
    <w:rsid w:val="00480CCF"/>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55853"/>
    <w:pPr>
      <w:ind w:left="720"/>
      <w:contextualSpacing/>
    </w:pPr>
    <w:rPr>
      <w:lang w:val="en-GB"/>
    </w:rPr>
  </w:style>
  <w:style w:type="character" w:customStyle="1" w:styleId="Heading1Char">
    <w:name w:val="Heading 1 Char"/>
    <w:basedOn w:val="DefaultParagraphFont"/>
    <w:link w:val="Heading1"/>
    <w:uiPriority w:val="9"/>
    <w:rsid w:val="00F84576"/>
    <w:rPr>
      <w:rFonts w:asciiTheme="majorHAnsi" w:eastAsia="Arial" w:hAnsiTheme="majorHAnsi" w:cs="Arial"/>
      <w:b/>
      <w:color w:val="005EB8" w:themeColor="accent1"/>
      <w:sz w:val="40"/>
      <w:szCs w:val="40"/>
      <w:lang w:val="en-US"/>
    </w:rPr>
  </w:style>
  <w:style w:type="character" w:customStyle="1" w:styleId="Heading2Char">
    <w:name w:val="Heading 2 Char"/>
    <w:basedOn w:val="DefaultParagraphFont"/>
    <w:link w:val="Heading2"/>
    <w:uiPriority w:val="9"/>
    <w:rsid w:val="00F84576"/>
    <w:rPr>
      <w:rFonts w:asciiTheme="majorHAnsi" w:eastAsia="Arial" w:hAnsiTheme="majorHAnsi" w:cs="Arial"/>
      <w:b/>
      <w:color w:val="005EB8" w:themeColor="accent1"/>
      <w:sz w:val="32"/>
      <w:szCs w:val="32"/>
      <w:lang w:val="en-US"/>
    </w:rPr>
  </w:style>
  <w:style w:type="table" w:customStyle="1" w:styleId="TableGrid1">
    <w:name w:val="Table Grid1"/>
    <w:basedOn w:val="TableNormal"/>
    <w:next w:val="TableGrid"/>
    <w:uiPriority w:val="59"/>
    <w:rsid w:val="005D5CD5"/>
    <w:pPr>
      <w:spacing w:after="0" w:line="240" w:lineRule="auto"/>
    </w:pPr>
    <w:rPr>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rsid w:val="009A142A"/>
    <w:rPr>
      <w:rFonts w:asciiTheme="majorHAnsi" w:eastAsia="Arial" w:hAnsiTheme="majorHAnsi" w:cs="Arial"/>
      <w:b/>
      <w:color w:val="004689" w:themeColor="accent1" w:themeShade="BF"/>
      <w:sz w:val="24"/>
      <w:szCs w:val="24"/>
      <w:lang w:val="en-US"/>
    </w:rPr>
  </w:style>
  <w:style w:type="character" w:styleId="IntenseEmphasis">
    <w:name w:val="Intense Emphasis"/>
    <w:basedOn w:val="DefaultParagraphFont"/>
    <w:uiPriority w:val="21"/>
    <w:qFormat/>
    <w:rsid w:val="005D5CD5"/>
    <w:rPr>
      <w:i/>
      <w:iCs/>
      <w:color w:val="05A5D2"/>
    </w:rPr>
  </w:style>
  <w:style w:type="paragraph" w:styleId="IntenseQuote">
    <w:name w:val="Intense Quote"/>
    <w:basedOn w:val="Normal"/>
    <w:next w:val="Normal"/>
    <w:link w:val="IntenseQuoteChar"/>
    <w:uiPriority w:val="30"/>
    <w:qFormat/>
    <w:rsid w:val="005D5CD5"/>
    <w:pPr>
      <w:pBdr>
        <w:top w:val="single" w:sz="4" w:space="10" w:color="005EB8" w:themeColor="accent1"/>
        <w:bottom w:val="single" w:sz="4" w:space="10" w:color="005EB8" w:themeColor="accent1"/>
      </w:pBdr>
      <w:spacing w:before="360" w:after="360"/>
      <w:ind w:left="864" w:right="864"/>
      <w:jc w:val="center"/>
    </w:pPr>
    <w:rPr>
      <w:i/>
      <w:iCs/>
      <w:color w:val="05A5D2"/>
    </w:rPr>
  </w:style>
  <w:style w:type="character" w:customStyle="1" w:styleId="IntenseQuoteChar">
    <w:name w:val="Intense Quote Char"/>
    <w:basedOn w:val="DefaultParagraphFont"/>
    <w:link w:val="IntenseQuote"/>
    <w:uiPriority w:val="30"/>
    <w:rsid w:val="005D5CD5"/>
    <w:rPr>
      <w:rFonts w:eastAsia="Arial" w:cs="Arial"/>
      <w:i/>
      <w:iCs/>
      <w:color w:val="05A5D2"/>
      <w:sz w:val="24"/>
      <w:lang w:val="en-US"/>
    </w:rPr>
  </w:style>
  <w:style w:type="character" w:styleId="IntenseReference">
    <w:name w:val="Intense Reference"/>
    <w:basedOn w:val="DefaultParagraphFont"/>
    <w:uiPriority w:val="32"/>
    <w:qFormat/>
    <w:rsid w:val="005D5CD5"/>
    <w:rPr>
      <w:b/>
      <w:bCs/>
      <w:smallCaps/>
      <w:color w:val="05A5D2"/>
      <w:spacing w:val="5"/>
    </w:rPr>
  </w:style>
  <w:style w:type="paragraph" w:styleId="NoSpacing">
    <w:name w:val="No Spacing"/>
    <w:uiPriority w:val="1"/>
    <w:qFormat/>
    <w:rsid w:val="00651EEF"/>
    <w:pPr>
      <w:widowControl w:val="0"/>
      <w:autoSpaceDE w:val="0"/>
      <w:autoSpaceDN w:val="0"/>
      <w:spacing w:after="0" w:line="240" w:lineRule="auto"/>
    </w:pPr>
    <w:rPr>
      <w:rFonts w:eastAsia="Arial" w:cs="Arial"/>
      <w:sz w:val="24"/>
      <w:lang w:val="en-US"/>
    </w:rPr>
  </w:style>
  <w:style w:type="character" w:customStyle="1" w:styleId="Heading4Char">
    <w:name w:val="Heading 4 Char"/>
    <w:basedOn w:val="DefaultParagraphFont"/>
    <w:link w:val="Heading4"/>
    <w:uiPriority w:val="9"/>
    <w:rsid w:val="009E744B"/>
    <w:rPr>
      <w:rFonts w:eastAsia="Arial" w:cs="Arial"/>
      <w:b/>
      <w:sz w:val="24"/>
      <w:szCs w:val="24"/>
      <w:lang w:val="en-US"/>
    </w:rPr>
  </w:style>
  <w:style w:type="character" w:customStyle="1" w:styleId="Heading5Char">
    <w:name w:val="Heading 5 Char"/>
    <w:basedOn w:val="DefaultParagraphFont"/>
    <w:link w:val="Heading5"/>
    <w:uiPriority w:val="9"/>
    <w:semiHidden/>
    <w:rsid w:val="009E744B"/>
    <w:rPr>
      <w:rFonts w:asciiTheme="majorHAnsi" w:eastAsiaTheme="majorEastAsia" w:hAnsiTheme="majorHAnsi" w:cstheme="majorBidi"/>
      <w:b/>
      <w:color w:val="000000" w:themeColor="text1"/>
      <w:sz w:val="24"/>
      <w:lang w:val="en-US"/>
    </w:rPr>
  </w:style>
  <w:style w:type="character" w:styleId="Hyperlink">
    <w:name w:val="Hyperlink"/>
    <w:basedOn w:val="DefaultParagraphFont"/>
    <w:uiPriority w:val="99"/>
    <w:unhideWhenUsed/>
    <w:rsid w:val="00FE2464"/>
    <w:rPr>
      <w:color w:val="0563C1"/>
      <w:u w:val="single"/>
    </w:rPr>
  </w:style>
  <w:style w:type="character" w:styleId="CommentReference">
    <w:name w:val="annotation reference"/>
    <w:basedOn w:val="DefaultParagraphFont"/>
    <w:uiPriority w:val="99"/>
    <w:semiHidden/>
    <w:unhideWhenUsed/>
    <w:rsid w:val="00C7430F"/>
    <w:rPr>
      <w:sz w:val="16"/>
      <w:szCs w:val="16"/>
    </w:rPr>
  </w:style>
  <w:style w:type="paragraph" w:styleId="CommentText">
    <w:name w:val="annotation text"/>
    <w:basedOn w:val="Normal"/>
    <w:link w:val="CommentTextChar"/>
    <w:uiPriority w:val="99"/>
    <w:semiHidden/>
    <w:unhideWhenUsed/>
    <w:rsid w:val="00C7430F"/>
    <w:rPr>
      <w:sz w:val="20"/>
      <w:szCs w:val="20"/>
    </w:rPr>
  </w:style>
  <w:style w:type="character" w:customStyle="1" w:styleId="CommentTextChar">
    <w:name w:val="Comment Text Char"/>
    <w:basedOn w:val="DefaultParagraphFont"/>
    <w:link w:val="CommentText"/>
    <w:uiPriority w:val="99"/>
    <w:semiHidden/>
    <w:rsid w:val="00C7430F"/>
    <w:rPr>
      <w:rFonts w:eastAsia="Arial" w:cs="Arial"/>
      <w:sz w:val="20"/>
      <w:szCs w:val="20"/>
      <w:lang w:val="en-US"/>
    </w:rPr>
  </w:style>
  <w:style w:type="paragraph" w:styleId="CommentSubject">
    <w:name w:val="annotation subject"/>
    <w:basedOn w:val="CommentText"/>
    <w:next w:val="CommentText"/>
    <w:link w:val="CommentSubjectChar"/>
    <w:uiPriority w:val="99"/>
    <w:semiHidden/>
    <w:unhideWhenUsed/>
    <w:rsid w:val="00C7430F"/>
    <w:rPr>
      <w:b/>
      <w:bCs/>
    </w:rPr>
  </w:style>
  <w:style w:type="character" w:customStyle="1" w:styleId="CommentSubjectChar">
    <w:name w:val="Comment Subject Char"/>
    <w:basedOn w:val="CommentTextChar"/>
    <w:link w:val="CommentSubject"/>
    <w:uiPriority w:val="99"/>
    <w:semiHidden/>
    <w:rsid w:val="00C7430F"/>
    <w:rPr>
      <w:rFonts w:eastAsia="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25548">
      <w:bodyDiv w:val="1"/>
      <w:marLeft w:val="0"/>
      <w:marRight w:val="0"/>
      <w:marTop w:val="0"/>
      <w:marBottom w:val="0"/>
      <w:divBdr>
        <w:top w:val="none" w:sz="0" w:space="0" w:color="auto"/>
        <w:left w:val="none" w:sz="0" w:space="0" w:color="auto"/>
        <w:bottom w:val="none" w:sz="0" w:space="0" w:color="auto"/>
        <w:right w:val="none" w:sz="0" w:space="0" w:color="auto"/>
      </w:divBdr>
    </w:div>
    <w:div w:id="518587929">
      <w:bodyDiv w:val="1"/>
      <w:marLeft w:val="0"/>
      <w:marRight w:val="0"/>
      <w:marTop w:val="0"/>
      <w:marBottom w:val="0"/>
      <w:divBdr>
        <w:top w:val="none" w:sz="0" w:space="0" w:color="auto"/>
        <w:left w:val="none" w:sz="0" w:space="0" w:color="auto"/>
        <w:bottom w:val="none" w:sz="0" w:space="0" w:color="auto"/>
        <w:right w:val="none" w:sz="0" w:space="0" w:color="auto"/>
      </w:divBdr>
    </w:div>
    <w:div w:id="903489993">
      <w:bodyDiv w:val="1"/>
      <w:marLeft w:val="0"/>
      <w:marRight w:val="0"/>
      <w:marTop w:val="0"/>
      <w:marBottom w:val="0"/>
      <w:divBdr>
        <w:top w:val="none" w:sz="0" w:space="0" w:color="auto"/>
        <w:left w:val="none" w:sz="0" w:space="0" w:color="auto"/>
        <w:bottom w:val="none" w:sz="0" w:space="0" w:color="auto"/>
        <w:right w:val="none" w:sz="0" w:space="0" w:color="auto"/>
      </w:divBdr>
    </w:div>
    <w:div w:id="1161892277">
      <w:bodyDiv w:val="1"/>
      <w:marLeft w:val="0"/>
      <w:marRight w:val="0"/>
      <w:marTop w:val="0"/>
      <w:marBottom w:val="0"/>
      <w:divBdr>
        <w:top w:val="none" w:sz="0" w:space="0" w:color="auto"/>
        <w:left w:val="none" w:sz="0" w:space="0" w:color="auto"/>
        <w:bottom w:val="none" w:sz="0" w:space="0" w:color="auto"/>
        <w:right w:val="none" w:sz="0" w:space="0" w:color="auto"/>
      </w:divBdr>
    </w:div>
    <w:div w:id="1173685597">
      <w:bodyDiv w:val="1"/>
      <w:marLeft w:val="0"/>
      <w:marRight w:val="0"/>
      <w:marTop w:val="0"/>
      <w:marBottom w:val="0"/>
      <w:divBdr>
        <w:top w:val="none" w:sz="0" w:space="0" w:color="auto"/>
        <w:left w:val="none" w:sz="0" w:space="0" w:color="auto"/>
        <w:bottom w:val="none" w:sz="0" w:space="0" w:color="auto"/>
        <w:right w:val="none" w:sz="0" w:space="0" w:color="auto"/>
      </w:divBdr>
    </w:div>
    <w:div w:id="203819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ussex NHS Commissioners">
  <a:themeElements>
    <a:clrScheme name="Sussex NHS Commissioners">
      <a:dk1>
        <a:sysClr val="windowText" lastClr="000000"/>
      </a:dk1>
      <a:lt1>
        <a:sysClr val="window" lastClr="FFFFFF"/>
      </a:lt1>
      <a:dk2>
        <a:srgbClr val="44546A"/>
      </a:dk2>
      <a:lt2>
        <a:srgbClr val="E7E6E6"/>
      </a:lt2>
      <a:accent1>
        <a:srgbClr val="005EB8"/>
      </a:accent1>
      <a:accent2>
        <a:srgbClr val="00ACA0"/>
      </a:accent2>
      <a:accent3>
        <a:srgbClr val="412B89"/>
      </a:accent3>
      <a:accent4>
        <a:srgbClr val="0476BE"/>
      </a:accent4>
      <a:accent5>
        <a:srgbClr val="E2ECED"/>
      </a:accent5>
      <a:accent6>
        <a:srgbClr val="CBD2D8"/>
      </a:accent6>
      <a:hlink>
        <a:srgbClr val="3B5365"/>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35D07-DCA9-4BED-8B5B-CF8EE9DFC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Agenda</vt:lpstr>
    </vt:vector>
  </TitlesOfParts>
  <Company>Sussex CCGs</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Gurney Thomas (NHS Brighton &amp; Hove CCG)</dc:creator>
  <cp:keywords/>
  <dc:description/>
  <cp:lastModifiedBy>Kennard Lilly</cp:lastModifiedBy>
  <cp:revision>2</cp:revision>
  <dcterms:created xsi:type="dcterms:W3CDTF">2021-10-04T14:46:00Z</dcterms:created>
  <dcterms:modified xsi:type="dcterms:W3CDTF">2021-10-04T14:46:00Z</dcterms:modified>
</cp:coreProperties>
</file>